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C385D" w14:textId="77777777" w:rsidR="00FC2FF3" w:rsidRDefault="00FC2FF3" w:rsidP="00FC2FF3">
      <w:pPr>
        <w:spacing w:line="480" w:lineRule="auto"/>
        <w:jc w:val="center"/>
        <w:rPr>
          <w:rFonts w:ascii="Times New Roman" w:hAnsi="Times New Roman" w:cs="Times New Roman"/>
        </w:rPr>
      </w:pPr>
    </w:p>
    <w:p w14:paraId="477B44EA" w14:textId="77777777" w:rsidR="00FC2FF3" w:rsidRDefault="00FC2FF3" w:rsidP="00FC2FF3">
      <w:pPr>
        <w:spacing w:line="480" w:lineRule="auto"/>
        <w:jc w:val="center"/>
        <w:rPr>
          <w:rFonts w:ascii="Times New Roman" w:hAnsi="Times New Roman" w:cs="Times New Roman"/>
        </w:rPr>
      </w:pPr>
    </w:p>
    <w:p w14:paraId="5F0FAC08" w14:textId="77777777" w:rsidR="00FC2FF3" w:rsidRDefault="00FC2FF3" w:rsidP="00FC2FF3">
      <w:pPr>
        <w:spacing w:line="480" w:lineRule="auto"/>
        <w:jc w:val="center"/>
        <w:rPr>
          <w:rFonts w:ascii="Times New Roman" w:hAnsi="Times New Roman" w:cs="Times New Roman"/>
        </w:rPr>
      </w:pPr>
    </w:p>
    <w:p w14:paraId="7747A5BD" w14:textId="77777777" w:rsidR="00FC2FF3" w:rsidRDefault="00FC2FF3" w:rsidP="00FC2FF3">
      <w:pPr>
        <w:spacing w:line="480" w:lineRule="auto"/>
        <w:jc w:val="center"/>
        <w:rPr>
          <w:rFonts w:ascii="Times New Roman" w:hAnsi="Times New Roman" w:cs="Times New Roman"/>
        </w:rPr>
      </w:pPr>
    </w:p>
    <w:p w14:paraId="12AE4703" w14:textId="77777777" w:rsidR="00FC2FF3" w:rsidRDefault="00FC2FF3" w:rsidP="00FC2FF3">
      <w:pPr>
        <w:spacing w:line="480" w:lineRule="auto"/>
        <w:jc w:val="center"/>
        <w:rPr>
          <w:rFonts w:ascii="Times New Roman" w:hAnsi="Times New Roman" w:cs="Times New Roman"/>
        </w:rPr>
      </w:pPr>
    </w:p>
    <w:p w14:paraId="42E7019A" w14:textId="77777777" w:rsidR="00FC2FF3" w:rsidRDefault="00FC2FF3" w:rsidP="00FC2FF3">
      <w:pPr>
        <w:spacing w:line="480" w:lineRule="auto"/>
        <w:jc w:val="center"/>
        <w:rPr>
          <w:rFonts w:ascii="Times New Roman" w:hAnsi="Times New Roman" w:cs="Times New Roman"/>
        </w:rPr>
      </w:pPr>
    </w:p>
    <w:p w14:paraId="33353DAC" w14:textId="77777777" w:rsidR="00FC2FF3" w:rsidRDefault="00FC2FF3" w:rsidP="00FC2FF3">
      <w:pPr>
        <w:spacing w:line="480" w:lineRule="auto"/>
        <w:jc w:val="center"/>
        <w:rPr>
          <w:rFonts w:ascii="Times New Roman" w:hAnsi="Times New Roman" w:cs="Times New Roman"/>
        </w:rPr>
      </w:pPr>
    </w:p>
    <w:p w14:paraId="1C8BC953" w14:textId="77777777" w:rsidR="00FC2FF3" w:rsidRDefault="00FC2FF3" w:rsidP="00FC2FF3">
      <w:pPr>
        <w:spacing w:line="480" w:lineRule="auto"/>
        <w:jc w:val="center"/>
        <w:rPr>
          <w:rFonts w:ascii="Times New Roman" w:hAnsi="Times New Roman" w:cs="Times New Roman"/>
        </w:rPr>
      </w:pPr>
    </w:p>
    <w:p w14:paraId="39B746D3" w14:textId="77777777" w:rsidR="00FC2FF3" w:rsidRDefault="00FC2FF3" w:rsidP="00FC2FF3">
      <w:pPr>
        <w:spacing w:line="480" w:lineRule="auto"/>
        <w:jc w:val="center"/>
        <w:rPr>
          <w:rFonts w:ascii="Times New Roman" w:hAnsi="Times New Roman" w:cs="Times New Roman"/>
        </w:rPr>
      </w:pPr>
    </w:p>
    <w:p w14:paraId="4724E60B" w14:textId="77777777" w:rsidR="00FC2FF3" w:rsidRDefault="00FC2FF3" w:rsidP="00FC2FF3">
      <w:pPr>
        <w:spacing w:line="480" w:lineRule="auto"/>
        <w:jc w:val="center"/>
        <w:rPr>
          <w:rFonts w:ascii="Times New Roman" w:hAnsi="Times New Roman" w:cs="Times New Roman"/>
        </w:rPr>
      </w:pPr>
    </w:p>
    <w:p w14:paraId="6D9A0238" w14:textId="77777777" w:rsidR="00FC2FF3" w:rsidRDefault="00FC2FF3" w:rsidP="00FC2FF3">
      <w:pPr>
        <w:spacing w:line="480" w:lineRule="auto"/>
        <w:jc w:val="center"/>
        <w:rPr>
          <w:rFonts w:ascii="Times New Roman" w:hAnsi="Times New Roman" w:cs="Times New Roman"/>
        </w:rPr>
      </w:pPr>
      <w:r>
        <w:rPr>
          <w:rFonts w:ascii="Times New Roman" w:hAnsi="Times New Roman" w:cs="Times New Roman"/>
        </w:rPr>
        <w:t>Case Study #14 PUD</w:t>
      </w:r>
    </w:p>
    <w:p w14:paraId="48541076" w14:textId="77777777" w:rsidR="00FC2FF3" w:rsidRDefault="00FC2FF3" w:rsidP="00FC2FF3">
      <w:pPr>
        <w:spacing w:line="480" w:lineRule="auto"/>
        <w:jc w:val="center"/>
        <w:rPr>
          <w:rFonts w:ascii="Times New Roman" w:hAnsi="Times New Roman" w:cs="Times New Roman"/>
        </w:rPr>
      </w:pPr>
      <w:r>
        <w:rPr>
          <w:rFonts w:ascii="Times New Roman" w:hAnsi="Times New Roman" w:cs="Times New Roman"/>
        </w:rPr>
        <w:t>Mariah Guthrie</w:t>
      </w:r>
    </w:p>
    <w:p w14:paraId="5C084AEB" w14:textId="77777777" w:rsidR="00FC2FF3" w:rsidRDefault="00FC2FF3" w:rsidP="00FC2FF3">
      <w:pPr>
        <w:spacing w:line="480" w:lineRule="auto"/>
        <w:jc w:val="center"/>
        <w:rPr>
          <w:rFonts w:ascii="Times New Roman" w:hAnsi="Times New Roman" w:cs="Times New Roman"/>
        </w:rPr>
      </w:pPr>
      <w:r>
        <w:rPr>
          <w:rFonts w:ascii="Times New Roman" w:hAnsi="Times New Roman" w:cs="Times New Roman"/>
        </w:rPr>
        <w:t>Miami University</w:t>
      </w:r>
    </w:p>
    <w:p w14:paraId="452F0139" w14:textId="77777777" w:rsidR="00FC2FF3" w:rsidRDefault="00FC2FF3" w:rsidP="00FC2FF3">
      <w:pPr>
        <w:spacing w:line="480" w:lineRule="auto"/>
        <w:jc w:val="center"/>
        <w:rPr>
          <w:rFonts w:ascii="Times New Roman" w:hAnsi="Times New Roman" w:cs="Times New Roman"/>
        </w:rPr>
      </w:pPr>
    </w:p>
    <w:p w14:paraId="374EB81B" w14:textId="77777777" w:rsidR="00FC2FF3" w:rsidRDefault="00FC2FF3" w:rsidP="00FC2FF3">
      <w:pPr>
        <w:spacing w:line="480" w:lineRule="auto"/>
        <w:jc w:val="center"/>
        <w:rPr>
          <w:rFonts w:ascii="Times New Roman" w:hAnsi="Times New Roman" w:cs="Times New Roman"/>
        </w:rPr>
      </w:pPr>
    </w:p>
    <w:p w14:paraId="61F9B9D3" w14:textId="77777777" w:rsidR="00FC2FF3" w:rsidRDefault="00FC2FF3" w:rsidP="00FC2FF3">
      <w:pPr>
        <w:spacing w:line="480" w:lineRule="auto"/>
        <w:jc w:val="center"/>
        <w:rPr>
          <w:rFonts w:ascii="Times New Roman" w:hAnsi="Times New Roman" w:cs="Times New Roman"/>
        </w:rPr>
      </w:pPr>
    </w:p>
    <w:p w14:paraId="445AC192" w14:textId="77777777" w:rsidR="00FC2FF3" w:rsidRDefault="00FC2FF3" w:rsidP="00FC2FF3">
      <w:pPr>
        <w:spacing w:line="480" w:lineRule="auto"/>
        <w:jc w:val="center"/>
        <w:rPr>
          <w:rFonts w:ascii="Times New Roman" w:hAnsi="Times New Roman" w:cs="Times New Roman"/>
        </w:rPr>
      </w:pPr>
    </w:p>
    <w:p w14:paraId="68C0E9C9" w14:textId="77777777" w:rsidR="00FC2FF3" w:rsidRDefault="00FC2FF3" w:rsidP="00FC2FF3">
      <w:pPr>
        <w:spacing w:line="480" w:lineRule="auto"/>
        <w:jc w:val="center"/>
        <w:rPr>
          <w:rFonts w:ascii="Times New Roman" w:hAnsi="Times New Roman" w:cs="Times New Roman"/>
        </w:rPr>
      </w:pPr>
    </w:p>
    <w:p w14:paraId="4BD5A580" w14:textId="77777777" w:rsidR="00FC2FF3" w:rsidRDefault="00FC2FF3" w:rsidP="00FC2FF3">
      <w:pPr>
        <w:spacing w:line="480" w:lineRule="auto"/>
        <w:jc w:val="center"/>
        <w:rPr>
          <w:rFonts w:ascii="Times New Roman" w:hAnsi="Times New Roman" w:cs="Times New Roman"/>
        </w:rPr>
      </w:pPr>
    </w:p>
    <w:p w14:paraId="5E3B0567" w14:textId="77777777" w:rsidR="00FC2FF3" w:rsidRDefault="00FC2FF3" w:rsidP="00FC2FF3">
      <w:pPr>
        <w:spacing w:line="480" w:lineRule="auto"/>
        <w:jc w:val="center"/>
        <w:rPr>
          <w:rFonts w:ascii="Times New Roman" w:hAnsi="Times New Roman" w:cs="Times New Roman"/>
        </w:rPr>
      </w:pPr>
    </w:p>
    <w:p w14:paraId="194B1B75" w14:textId="77777777" w:rsidR="00FC2FF3" w:rsidRDefault="00FC2FF3" w:rsidP="00FC2FF3">
      <w:pPr>
        <w:spacing w:line="480" w:lineRule="auto"/>
        <w:jc w:val="center"/>
        <w:rPr>
          <w:rFonts w:ascii="Times New Roman" w:hAnsi="Times New Roman" w:cs="Times New Roman"/>
        </w:rPr>
      </w:pPr>
    </w:p>
    <w:p w14:paraId="71692594" w14:textId="77777777" w:rsidR="00FC2FF3" w:rsidRDefault="00FC2FF3" w:rsidP="00FC2FF3">
      <w:pPr>
        <w:spacing w:line="480" w:lineRule="auto"/>
        <w:jc w:val="center"/>
        <w:rPr>
          <w:rFonts w:ascii="Times New Roman" w:hAnsi="Times New Roman" w:cs="Times New Roman"/>
        </w:rPr>
      </w:pPr>
    </w:p>
    <w:p w14:paraId="69D382F1" w14:textId="77777777" w:rsidR="00FC2FF3" w:rsidRDefault="00FC2FF3" w:rsidP="00FC2FF3">
      <w:pPr>
        <w:spacing w:line="480" w:lineRule="auto"/>
        <w:jc w:val="center"/>
        <w:rPr>
          <w:rFonts w:ascii="Times New Roman" w:hAnsi="Times New Roman" w:cs="Times New Roman"/>
        </w:rPr>
      </w:pPr>
    </w:p>
    <w:p w14:paraId="72535235" w14:textId="77777777" w:rsidR="00FC2FF3" w:rsidRPr="008C73D8" w:rsidRDefault="00FC2FF3" w:rsidP="00FC2FF3">
      <w:pPr>
        <w:spacing w:line="480" w:lineRule="auto"/>
        <w:rPr>
          <w:rFonts w:ascii="Times New Roman" w:hAnsi="Times New Roman" w:cs="Times New Roman"/>
          <w:b/>
        </w:rPr>
      </w:pPr>
      <w:r w:rsidRPr="008C73D8">
        <w:rPr>
          <w:rFonts w:ascii="Times New Roman" w:hAnsi="Times New Roman" w:cs="Times New Roman"/>
          <w:b/>
        </w:rPr>
        <w:lastRenderedPageBreak/>
        <w:t>1. List all the food items that may contribute to GG’s condition and explain why.</w:t>
      </w:r>
    </w:p>
    <w:p w14:paraId="0185A25C" w14:textId="77777777" w:rsidR="008C73D8" w:rsidRPr="008C73D8" w:rsidRDefault="008C73D8" w:rsidP="008C73D8">
      <w:pPr>
        <w:spacing w:line="480" w:lineRule="auto"/>
        <w:ind w:left="720"/>
        <w:rPr>
          <w:rFonts w:ascii="Times New Roman" w:hAnsi="Times New Roman" w:cs="Times New Roman"/>
        </w:rPr>
      </w:pPr>
      <w:r w:rsidRPr="008C73D8">
        <w:rPr>
          <w:rFonts w:ascii="Times New Roman" w:hAnsi="Times New Roman" w:cs="Times New Roman"/>
        </w:rPr>
        <w:t xml:space="preserve">GG consumed </w:t>
      </w:r>
      <w:r>
        <w:rPr>
          <w:rFonts w:ascii="Times New Roman" w:hAnsi="Times New Roman" w:cs="Times New Roman"/>
        </w:rPr>
        <w:t xml:space="preserve">high amounts of fast food items, frozen and fried foods all of witch were high in fat. She also drank large amounts of coffee, pop and </w:t>
      </w:r>
      <w:r w:rsidR="00715622">
        <w:rPr>
          <w:rFonts w:ascii="Times New Roman" w:hAnsi="Times New Roman" w:cs="Times New Roman"/>
        </w:rPr>
        <w:t>alcohol;</w:t>
      </w:r>
      <w:r>
        <w:rPr>
          <w:rFonts w:ascii="Times New Roman" w:hAnsi="Times New Roman" w:cs="Times New Roman"/>
        </w:rPr>
        <w:t xml:space="preserve"> all of witch increase acid secretion in the stomach. </w:t>
      </w:r>
      <w:r w:rsidR="001B6382">
        <w:rPr>
          <w:rFonts w:ascii="Times New Roman" w:hAnsi="Times New Roman" w:cs="Times New Roman"/>
        </w:rPr>
        <w:t>Increased acidity is a cause of PUD. Her intake of alcohol also causes a decrease in mucosal integrity (Nelms 361).</w:t>
      </w:r>
    </w:p>
    <w:p w14:paraId="7EB2547F" w14:textId="77777777" w:rsidR="00FC2FF3" w:rsidRDefault="00FC2FF3" w:rsidP="00FC2FF3">
      <w:pPr>
        <w:spacing w:line="480" w:lineRule="auto"/>
        <w:rPr>
          <w:rFonts w:ascii="Times New Roman" w:hAnsi="Times New Roman" w:cs="Times New Roman"/>
          <w:b/>
        </w:rPr>
      </w:pPr>
      <w:r w:rsidRPr="001B6382">
        <w:rPr>
          <w:rFonts w:ascii="Times New Roman" w:hAnsi="Times New Roman" w:cs="Times New Roman"/>
          <w:b/>
        </w:rPr>
        <w:t>2. List any additional oral intake that may have contributed to GG’s condition and explain why.</w:t>
      </w:r>
    </w:p>
    <w:p w14:paraId="1A608B5E" w14:textId="77777777" w:rsidR="001B6382" w:rsidRPr="001B6382" w:rsidRDefault="001B6382" w:rsidP="001B6382">
      <w:pPr>
        <w:spacing w:line="480" w:lineRule="auto"/>
        <w:ind w:left="720"/>
        <w:rPr>
          <w:rFonts w:ascii="Times New Roman" w:hAnsi="Times New Roman" w:cs="Times New Roman"/>
        </w:rPr>
      </w:pPr>
      <w:r>
        <w:rPr>
          <w:rFonts w:ascii="Times New Roman" w:hAnsi="Times New Roman" w:cs="Times New Roman"/>
        </w:rPr>
        <w:t>GG took aspirin (NSAIDs) and smoked, both of these factors decrease blood supply witch like alcohol causes a decrease in mucosal integrity (Nelms 361).</w:t>
      </w:r>
    </w:p>
    <w:p w14:paraId="04CF6480" w14:textId="77777777" w:rsidR="00FC2FF3" w:rsidRPr="00715622" w:rsidRDefault="00FC2FF3" w:rsidP="00FC2FF3">
      <w:pPr>
        <w:spacing w:line="480" w:lineRule="auto"/>
        <w:rPr>
          <w:rFonts w:ascii="Times New Roman" w:hAnsi="Times New Roman" w:cs="Times New Roman"/>
          <w:b/>
        </w:rPr>
      </w:pPr>
      <w:r w:rsidRPr="00715622">
        <w:rPr>
          <w:rFonts w:ascii="Times New Roman" w:hAnsi="Times New Roman" w:cs="Times New Roman"/>
          <w:b/>
        </w:rPr>
        <w:t xml:space="preserve">3. List the non-oral stimulants (physical or psychological stress) that could contribute to GG’s condition and what she could do to change them. </w:t>
      </w:r>
    </w:p>
    <w:p w14:paraId="234F43B1" w14:textId="77777777" w:rsidR="00715622" w:rsidRPr="00715622" w:rsidRDefault="00715622" w:rsidP="00FC2FF3">
      <w:pPr>
        <w:spacing w:line="480" w:lineRule="auto"/>
        <w:rPr>
          <w:rFonts w:ascii="Times New Roman" w:hAnsi="Times New Roman" w:cs="Times New Roman"/>
        </w:rPr>
      </w:pPr>
      <w:r w:rsidRPr="00715622">
        <w:rPr>
          <w:rFonts w:ascii="Times New Roman" w:hAnsi="Times New Roman" w:cs="Times New Roman"/>
          <w:b/>
        </w:rPr>
        <w:tab/>
      </w:r>
      <w:r>
        <w:rPr>
          <w:rFonts w:ascii="Times New Roman" w:hAnsi="Times New Roman" w:cs="Times New Roman"/>
        </w:rPr>
        <w:t xml:space="preserve">Smoking is an added stressor, it decreases the blood supply and thus causes a </w:t>
      </w:r>
      <w:r w:rsidR="00530048">
        <w:rPr>
          <w:rFonts w:ascii="Times New Roman" w:hAnsi="Times New Roman" w:cs="Times New Roman"/>
        </w:rPr>
        <w:t>decrease in mucosal integrity (N</w:t>
      </w:r>
      <w:r>
        <w:rPr>
          <w:rFonts w:ascii="Times New Roman" w:hAnsi="Times New Roman" w:cs="Times New Roman"/>
        </w:rPr>
        <w:t>elms 361). Stress is also another trigger</w:t>
      </w:r>
      <w:r w:rsidR="00530048">
        <w:rPr>
          <w:rFonts w:ascii="Times New Roman" w:hAnsi="Times New Roman" w:cs="Times New Roman"/>
        </w:rPr>
        <w:t xml:space="preserve">, GG is having a hard time adjusting to becoming a single mom and having to go back to school to support her family. </w:t>
      </w:r>
    </w:p>
    <w:p w14:paraId="32E491D4" w14:textId="51D04C19" w:rsidR="00721539" w:rsidRPr="00721539" w:rsidRDefault="00FC2FF3" w:rsidP="00FC2FF3">
      <w:pPr>
        <w:spacing w:line="480" w:lineRule="auto"/>
        <w:rPr>
          <w:rFonts w:ascii="Times New Roman" w:hAnsi="Times New Roman" w:cs="Times New Roman"/>
          <w:b/>
        </w:rPr>
      </w:pPr>
      <w:r w:rsidRPr="00721539">
        <w:rPr>
          <w:rFonts w:ascii="Times New Roman" w:hAnsi="Times New Roman" w:cs="Times New Roman"/>
          <w:b/>
        </w:rPr>
        <w:t>4. List the symptoms of GG’s gastritis</w:t>
      </w:r>
      <w:r w:rsidR="009F041D">
        <w:rPr>
          <w:rFonts w:ascii="Times New Roman" w:hAnsi="Times New Roman" w:cs="Times New Roman"/>
          <w:b/>
        </w:rPr>
        <w:t>.</w:t>
      </w:r>
      <w:r w:rsidRPr="00721539">
        <w:rPr>
          <w:rFonts w:ascii="Times New Roman" w:hAnsi="Times New Roman" w:cs="Times New Roman"/>
          <w:b/>
        </w:rPr>
        <w:tab/>
      </w:r>
    </w:p>
    <w:p w14:paraId="05BB3228" w14:textId="77777777" w:rsidR="00FC2FF3" w:rsidRPr="00721539" w:rsidRDefault="00721539" w:rsidP="00721539">
      <w:pPr>
        <w:spacing w:line="480" w:lineRule="auto"/>
        <w:ind w:left="720" w:firstLine="60"/>
        <w:rPr>
          <w:rFonts w:ascii="Times New Roman" w:hAnsi="Times New Roman" w:cs="Times New Roman"/>
          <w:b/>
        </w:rPr>
      </w:pPr>
      <w:r>
        <w:t xml:space="preserve">GG’s symptoms include </w:t>
      </w:r>
      <w:r w:rsidRPr="00721539">
        <w:t>abdominal pain, indigestion, and pain</w:t>
      </w:r>
      <w:r>
        <w:t xml:space="preserve"> after </w:t>
      </w:r>
      <w:r w:rsidRPr="00721539">
        <w:t>meals.</w:t>
      </w:r>
    </w:p>
    <w:p w14:paraId="797FEE96" w14:textId="77777777" w:rsidR="00FC2FF3" w:rsidRPr="009F041D" w:rsidRDefault="00FC2FF3" w:rsidP="00FC2FF3">
      <w:pPr>
        <w:spacing w:line="480" w:lineRule="auto"/>
        <w:rPr>
          <w:rFonts w:ascii="Times New Roman" w:hAnsi="Times New Roman" w:cs="Times New Roman"/>
          <w:b/>
        </w:rPr>
      </w:pPr>
      <w:r w:rsidRPr="009F041D">
        <w:rPr>
          <w:rFonts w:ascii="Times New Roman" w:hAnsi="Times New Roman" w:cs="Times New Roman"/>
          <w:b/>
        </w:rPr>
        <w:t>5. Was a bland diet necessary? Explain and list the principles of the diet plan that you think GG should follow.</w:t>
      </w:r>
    </w:p>
    <w:p w14:paraId="3BF0EA54" w14:textId="6D5E32D0" w:rsidR="00530048" w:rsidRPr="00530048" w:rsidRDefault="00530048" w:rsidP="004D2C31">
      <w:pPr>
        <w:spacing w:line="480" w:lineRule="auto"/>
        <w:ind w:left="720"/>
        <w:rPr>
          <w:rFonts w:ascii="Times New Roman" w:hAnsi="Times New Roman" w:cs="Times New Roman"/>
        </w:rPr>
      </w:pPr>
      <w:r w:rsidRPr="00530048">
        <w:rPr>
          <w:rFonts w:ascii="Times New Roman" w:hAnsi="Times New Roman" w:cs="Times New Roman"/>
        </w:rPr>
        <w:t xml:space="preserve">Since her </w:t>
      </w:r>
      <w:r>
        <w:rPr>
          <w:rFonts w:ascii="Times New Roman" w:hAnsi="Times New Roman" w:cs="Times New Roman"/>
        </w:rPr>
        <w:t xml:space="preserve">doctor is not completely positive that she has gastritis </w:t>
      </w:r>
      <w:r w:rsidR="000C116E">
        <w:rPr>
          <w:rFonts w:ascii="Times New Roman" w:hAnsi="Times New Roman" w:cs="Times New Roman"/>
        </w:rPr>
        <w:t xml:space="preserve">it is not necessary for her to stick to a strict bland diet however she will need to make changes to her diet. </w:t>
      </w:r>
      <w:r w:rsidR="004D2C31">
        <w:rPr>
          <w:rFonts w:ascii="Times New Roman" w:hAnsi="Times New Roman" w:cs="Times New Roman"/>
        </w:rPr>
        <w:t>She should restrict foods that cause an increase in acid secretion or foods that can irritate the stomach lining. Foods to avoid include caffeinated beverages, alcohol, foods high in fat and pepper. She stated that she drank some milk and the next day her stomach worse than ever, since milk is an irritant for her she should stay away from dairy products in order to reduce the chances of causing inflammation. In general she should stick to low fat foods, no caffeine, if she is going to eat meat she should eat low fat meats like poultry and fish cooked in low fat ways (boiling, baking)</w:t>
      </w:r>
      <w:r w:rsidR="009F041D">
        <w:rPr>
          <w:rFonts w:ascii="Times New Roman" w:hAnsi="Times New Roman" w:cs="Times New Roman"/>
        </w:rPr>
        <w:t xml:space="preserve"> (Nelms 365)</w:t>
      </w:r>
      <w:r w:rsidR="004D2C31">
        <w:rPr>
          <w:rFonts w:ascii="Times New Roman" w:hAnsi="Times New Roman" w:cs="Times New Roman"/>
        </w:rPr>
        <w:t xml:space="preserve">.  </w:t>
      </w:r>
    </w:p>
    <w:p w14:paraId="3F0442B5" w14:textId="77777777" w:rsidR="009F041D" w:rsidRPr="009F041D" w:rsidRDefault="00FC2FF3" w:rsidP="00FC2FF3">
      <w:pPr>
        <w:spacing w:line="480" w:lineRule="auto"/>
        <w:rPr>
          <w:rFonts w:ascii="Times New Roman" w:hAnsi="Times New Roman" w:cs="Times New Roman"/>
          <w:b/>
        </w:rPr>
      </w:pPr>
      <w:r w:rsidRPr="009F041D">
        <w:rPr>
          <w:rFonts w:ascii="Times New Roman" w:hAnsi="Times New Roman" w:cs="Times New Roman"/>
          <w:b/>
        </w:rPr>
        <w:t xml:space="preserve">6. What is the mechanism of action of the following medication GG is receiving; </w:t>
      </w:r>
    </w:p>
    <w:p w14:paraId="3B294344" w14:textId="2471F56C" w:rsidR="009F041D" w:rsidRPr="009F041D" w:rsidRDefault="009F041D" w:rsidP="009F041D">
      <w:pPr>
        <w:spacing w:line="480" w:lineRule="auto"/>
        <w:ind w:left="720"/>
        <w:rPr>
          <w:rFonts w:ascii="Times New Roman" w:hAnsi="Times New Roman" w:cs="Times New Roman"/>
        </w:rPr>
      </w:pPr>
      <w:r w:rsidRPr="009F041D">
        <w:rPr>
          <w:rFonts w:ascii="Times New Roman" w:hAnsi="Times New Roman" w:cs="Times New Roman"/>
          <w:b/>
        </w:rPr>
        <w:t>Carafate:</w:t>
      </w:r>
      <w:r w:rsidR="00FC2FF3" w:rsidRPr="009F041D">
        <w:rPr>
          <w:rFonts w:ascii="Times New Roman" w:hAnsi="Times New Roman" w:cs="Times New Roman"/>
          <w:b/>
        </w:rPr>
        <w:t xml:space="preserve"> </w:t>
      </w:r>
      <w:r>
        <w:rPr>
          <w:rFonts w:ascii="Times New Roman" w:hAnsi="Times New Roman" w:cs="Times New Roman"/>
        </w:rPr>
        <w:t xml:space="preserve">(sucralfate) is an anti ulcer medication and works by binding to the ulcer and protecting it from irritants like acid, enzymes and bile salts. It can help heal ulcers but it can npt prevent another ulcer form forming. Carafate can also make it harder for your body to absorb other types of medications so it should be taken by itself (Carafate, Drugs). </w:t>
      </w:r>
    </w:p>
    <w:p w14:paraId="06E1A29F" w14:textId="07C794D4" w:rsidR="009F041D" w:rsidRPr="009F041D" w:rsidRDefault="009F041D" w:rsidP="009F041D">
      <w:pPr>
        <w:spacing w:line="480" w:lineRule="auto"/>
        <w:ind w:left="720"/>
        <w:rPr>
          <w:rFonts w:ascii="Times New Roman" w:hAnsi="Times New Roman" w:cs="Times New Roman"/>
        </w:rPr>
      </w:pPr>
      <w:r w:rsidRPr="009F041D">
        <w:rPr>
          <w:rFonts w:ascii="Times New Roman" w:hAnsi="Times New Roman" w:cs="Times New Roman"/>
          <w:b/>
        </w:rPr>
        <w:t>AlternaGel:</w:t>
      </w:r>
      <w:r>
        <w:rPr>
          <w:rFonts w:ascii="Times New Roman" w:hAnsi="Times New Roman" w:cs="Times New Roman"/>
          <w:b/>
        </w:rPr>
        <w:t xml:space="preserve"> </w:t>
      </w:r>
      <w:r>
        <w:rPr>
          <w:rFonts w:ascii="Times New Roman" w:hAnsi="Times New Roman" w:cs="Times New Roman"/>
        </w:rPr>
        <w:t>(aluminum hydroxide) works as an antacid by increasing immune response and can help reduce phosphate levels (AlternaGel, Drugs).</w:t>
      </w:r>
    </w:p>
    <w:p w14:paraId="245A597B" w14:textId="1332E481" w:rsidR="00FC2FF3" w:rsidRPr="009F041D" w:rsidRDefault="00FC2FF3" w:rsidP="009F041D">
      <w:pPr>
        <w:spacing w:line="480" w:lineRule="auto"/>
        <w:ind w:left="720"/>
        <w:rPr>
          <w:rFonts w:ascii="Times New Roman" w:hAnsi="Times New Roman" w:cs="Times New Roman"/>
        </w:rPr>
      </w:pPr>
      <w:r w:rsidRPr="009F041D">
        <w:rPr>
          <w:rFonts w:ascii="Times New Roman" w:hAnsi="Times New Roman" w:cs="Times New Roman"/>
          <w:b/>
        </w:rPr>
        <w:t>Pepcid</w:t>
      </w:r>
      <w:r w:rsidR="009F041D" w:rsidRPr="009F041D">
        <w:rPr>
          <w:rFonts w:ascii="Times New Roman" w:hAnsi="Times New Roman" w:cs="Times New Roman"/>
          <w:b/>
        </w:rPr>
        <w:t>:</w:t>
      </w:r>
      <w:r w:rsidR="009F041D">
        <w:rPr>
          <w:rFonts w:ascii="Times New Roman" w:hAnsi="Times New Roman" w:cs="Times New Roman"/>
          <w:b/>
        </w:rPr>
        <w:t xml:space="preserve"> </w:t>
      </w:r>
      <w:r w:rsidR="009F041D">
        <w:rPr>
          <w:rFonts w:ascii="Times New Roman" w:hAnsi="Times New Roman" w:cs="Times New Roman"/>
        </w:rPr>
        <w:t xml:space="preserve">(famotidine) is a histamine-2 blocker and works by decreasing acid production in the stomach (Pepcid, Drugs). </w:t>
      </w:r>
    </w:p>
    <w:p w14:paraId="392789AB" w14:textId="77777777" w:rsidR="00FC2FF3" w:rsidRDefault="00FC2FF3" w:rsidP="00FC2FF3">
      <w:pPr>
        <w:spacing w:line="480" w:lineRule="auto"/>
        <w:rPr>
          <w:rFonts w:ascii="Times New Roman" w:hAnsi="Times New Roman" w:cs="Times New Roman"/>
        </w:rPr>
      </w:pPr>
      <w:r w:rsidRPr="00BB4709">
        <w:rPr>
          <w:rFonts w:ascii="Times New Roman" w:hAnsi="Times New Roman" w:cs="Times New Roman"/>
          <w:b/>
        </w:rPr>
        <w:t>7. List the nutrient-drug interactions that are associated with these medications.</w:t>
      </w:r>
      <w:r w:rsidRPr="00FC2FF3">
        <w:rPr>
          <w:rFonts w:ascii="Times New Roman" w:hAnsi="Times New Roman" w:cs="Times New Roman"/>
          <w:b/>
        </w:rPr>
        <w:t xml:space="preserve"> </w:t>
      </w:r>
      <w:r w:rsidRPr="00FC2FF3">
        <w:rPr>
          <w:rFonts w:ascii="Times New Roman" w:hAnsi="Times New Roman" w:cs="Times New Roman"/>
        </w:rPr>
        <w:t xml:space="preserve"> </w:t>
      </w:r>
    </w:p>
    <w:p w14:paraId="6240D3F2" w14:textId="4CCEEEE9" w:rsidR="001303F1" w:rsidRPr="00BB4709" w:rsidRDefault="001303F1" w:rsidP="00BB4709">
      <w:pPr>
        <w:spacing w:line="480" w:lineRule="auto"/>
        <w:ind w:left="720"/>
        <w:rPr>
          <w:rFonts w:ascii="Times New Roman" w:hAnsi="Times New Roman" w:cs="Times New Roman"/>
        </w:rPr>
      </w:pPr>
      <w:r>
        <w:rPr>
          <w:rFonts w:ascii="Times New Roman" w:hAnsi="Times New Roman" w:cs="Times New Roman"/>
          <w:b/>
        </w:rPr>
        <w:t>Carafate:</w:t>
      </w:r>
      <w:r w:rsidR="00BB4709">
        <w:rPr>
          <w:rFonts w:ascii="Times New Roman" w:hAnsi="Times New Roman" w:cs="Times New Roman"/>
          <w:b/>
        </w:rPr>
        <w:t xml:space="preserve"> </w:t>
      </w:r>
      <w:r w:rsidR="00BB4709">
        <w:rPr>
          <w:rFonts w:ascii="Times New Roman" w:hAnsi="Times New Roman" w:cs="Times New Roman"/>
        </w:rPr>
        <w:t xml:space="preserve">Drug interactions include: abacavir, dolutegravir, paricalcitol, tivicay and Zamplar. Asprin, B12 and D3 should all be watched if you are taking them with Carafate (Carafate, Drugs). </w:t>
      </w:r>
    </w:p>
    <w:p w14:paraId="34830BB5" w14:textId="39B04367" w:rsidR="001303F1" w:rsidRPr="001303F1" w:rsidRDefault="001303F1" w:rsidP="00BB4709">
      <w:pPr>
        <w:spacing w:line="480" w:lineRule="auto"/>
        <w:ind w:left="720"/>
        <w:rPr>
          <w:rFonts w:ascii="Times New Roman" w:hAnsi="Times New Roman" w:cs="Times New Roman"/>
        </w:rPr>
      </w:pPr>
      <w:r>
        <w:rPr>
          <w:rFonts w:ascii="Times New Roman" w:hAnsi="Times New Roman" w:cs="Times New Roman"/>
          <w:b/>
        </w:rPr>
        <w:t xml:space="preserve">AlternaGel: </w:t>
      </w:r>
      <w:r>
        <w:rPr>
          <w:rFonts w:ascii="Times New Roman" w:hAnsi="Times New Roman" w:cs="Times New Roman"/>
        </w:rPr>
        <w:t xml:space="preserve">alternagel has lots of drug interactions: citric acid, sodium citrate, calcium citrate, potassium bicarbonate and sodium sulfonate to name a few. AlternaGel should not be taken with food because if consumed together it can alter your kidney function. You should not consume food within 2-3 hours of taking AlternaGel (AlternaGel, Drugs). </w:t>
      </w:r>
    </w:p>
    <w:p w14:paraId="164B74C6" w14:textId="3603968B" w:rsidR="001303F1" w:rsidRPr="001303F1" w:rsidRDefault="001303F1" w:rsidP="001303F1">
      <w:pPr>
        <w:spacing w:line="480" w:lineRule="auto"/>
        <w:ind w:left="720"/>
        <w:rPr>
          <w:rFonts w:ascii="Times New Roman" w:hAnsi="Times New Roman" w:cs="Times New Roman"/>
        </w:rPr>
      </w:pPr>
      <w:r>
        <w:rPr>
          <w:rFonts w:ascii="Times New Roman" w:hAnsi="Times New Roman" w:cs="Times New Roman"/>
          <w:b/>
        </w:rPr>
        <w:t xml:space="preserve">Pepcid: </w:t>
      </w:r>
      <w:r>
        <w:rPr>
          <w:rFonts w:ascii="Times New Roman" w:hAnsi="Times New Roman" w:cs="Times New Roman"/>
        </w:rPr>
        <w:t xml:space="preserve">Major drug interactions include: atazanavir, Reyataz, tizanine, and Zanaflex. Other drug interactions include: nicotine, aspirin, Lipitor, fish oil, Tylenol and Xanax. B12 and D3 absorbtion can be affected by Pepcid (Pepcid, Drugs). </w:t>
      </w:r>
    </w:p>
    <w:p w14:paraId="3CD931A0" w14:textId="77777777" w:rsidR="00FC2FF3" w:rsidRPr="00FC2FF3" w:rsidRDefault="00FC2FF3" w:rsidP="00FC2FF3">
      <w:pPr>
        <w:spacing w:line="480" w:lineRule="auto"/>
        <w:rPr>
          <w:rFonts w:ascii="Times New Roman" w:hAnsi="Times New Roman" w:cs="Times New Roman"/>
          <w:b/>
        </w:rPr>
      </w:pPr>
      <w:r>
        <w:rPr>
          <w:rFonts w:ascii="Times New Roman" w:hAnsi="Times New Roman" w:cs="Times New Roman"/>
          <w:b/>
        </w:rPr>
        <w:t xml:space="preserve">8. </w:t>
      </w:r>
      <w:r w:rsidRPr="00FC2FF3">
        <w:rPr>
          <w:rFonts w:ascii="Times New Roman" w:hAnsi="Times New Roman" w:cs="Times New Roman"/>
          <w:b/>
        </w:rPr>
        <w:t>What are GG’s IBW and percent of IBW? (appendix A, tables 7 and 8)</w:t>
      </w:r>
    </w:p>
    <w:p w14:paraId="73518C0E" w14:textId="77777777" w:rsidR="00FC2FF3" w:rsidRPr="00FC2FF3" w:rsidRDefault="00FC2FF3" w:rsidP="00FC2FF3">
      <w:pPr>
        <w:spacing w:line="480" w:lineRule="auto"/>
        <w:rPr>
          <w:rFonts w:ascii="Times New Roman" w:hAnsi="Times New Roman" w:cs="Times New Roman"/>
        </w:rPr>
      </w:pPr>
      <w:r w:rsidRPr="00FC2FF3">
        <w:rPr>
          <w:rFonts w:ascii="Times New Roman" w:hAnsi="Times New Roman" w:cs="Times New Roman"/>
        </w:rPr>
        <w:t>IBW= 100lb +10lb = 110lbs or 50kg</w:t>
      </w:r>
    </w:p>
    <w:p w14:paraId="1A76F97D" w14:textId="77777777" w:rsidR="00FC2FF3" w:rsidRPr="00D52FCE" w:rsidRDefault="00FC2FF3" w:rsidP="00FC2FF3">
      <w:pPr>
        <w:spacing w:line="480" w:lineRule="auto"/>
        <w:rPr>
          <w:rFonts w:ascii="Times New Roman" w:hAnsi="Times New Roman" w:cs="Times New Roman"/>
        </w:rPr>
      </w:pPr>
      <w:r w:rsidRPr="00FC2FF3">
        <w:rPr>
          <w:rFonts w:ascii="Times New Roman" w:hAnsi="Times New Roman" w:cs="Times New Roman"/>
        </w:rPr>
        <w:t xml:space="preserve">% IBW= 98/110 = </w:t>
      </w:r>
      <w:r w:rsidRPr="00D52FCE">
        <w:rPr>
          <w:rFonts w:ascii="Times New Roman" w:hAnsi="Times New Roman" w:cs="Times New Roman"/>
          <w:highlight w:val="yellow"/>
        </w:rPr>
        <w:t>89%</w:t>
      </w:r>
    </w:p>
    <w:p w14:paraId="614DE263" w14:textId="77777777" w:rsidR="00FC2FF3" w:rsidRPr="00FC2FF3" w:rsidRDefault="00FC2FF3" w:rsidP="00FC2FF3">
      <w:pPr>
        <w:spacing w:line="480" w:lineRule="auto"/>
        <w:rPr>
          <w:rFonts w:ascii="Times New Roman" w:hAnsi="Times New Roman" w:cs="Times New Roman"/>
          <w:b/>
        </w:rPr>
      </w:pPr>
      <w:r>
        <w:rPr>
          <w:rFonts w:ascii="Times New Roman" w:hAnsi="Times New Roman" w:cs="Times New Roman"/>
          <w:b/>
        </w:rPr>
        <w:t xml:space="preserve">9. </w:t>
      </w:r>
      <w:r w:rsidRPr="00FC2FF3">
        <w:rPr>
          <w:rFonts w:ascii="Times New Roman" w:hAnsi="Times New Roman" w:cs="Times New Roman"/>
          <w:b/>
        </w:rPr>
        <w:t>Estimate her daily energy needs using the Harris-Benedict equation and appropriate stress factor (Appendix A, Table 17).</w:t>
      </w:r>
    </w:p>
    <w:p w14:paraId="03F2CFBA" w14:textId="77777777" w:rsidR="00FC2FF3" w:rsidRPr="00FC2FF3" w:rsidRDefault="00FC2FF3" w:rsidP="00FC2FF3">
      <w:pPr>
        <w:spacing w:line="480" w:lineRule="auto"/>
        <w:rPr>
          <w:rFonts w:ascii="Times New Roman" w:hAnsi="Times New Roman" w:cs="Times New Roman"/>
        </w:rPr>
      </w:pPr>
      <w:r w:rsidRPr="00FC2FF3">
        <w:rPr>
          <w:rFonts w:ascii="Times New Roman" w:hAnsi="Times New Roman" w:cs="Times New Roman"/>
        </w:rPr>
        <w:t xml:space="preserve">EER= 655.1 + (9.563 x 50) + (1.850 x 157cm) – (4.676 x 27) </w:t>
      </w:r>
    </w:p>
    <w:p w14:paraId="1517CB4B" w14:textId="77777777" w:rsidR="00FC2FF3" w:rsidRPr="00FC2FF3" w:rsidRDefault="00FC2FF3" w:rsidP="00FC2FF3">
      <w:pPr>
        <w:spacing w:line="480" w:lineRule="auto"/>
        <w:rPr>
          <w:rFonts w:ascii="Times New Roman" w:hAnsi="Times New Roman" w:cs="Times New Roman"/>
        </w:rPr>
      </w:pPr>
      <w:r w:rsidRPr="00FC2FF3">
        <w:rPr>
          <w:rFonts w:ascii="Times New Roman" w:hAnsi="Times New Roman" w:cs="Times New Roman"/>
        </w:rPr>
        <w:t>= 655.1 + 478.15 +290.5 -126.3</w:t>
      </w:r>
    </w:p>
    <w:p w14:paraId="4CDEC2FA" w14:textId="3BDB8174" w:rsidR="00FC2FF3" w:rsidRPr="00FC2FF3" w:rsidRDefault="00D52FCE" w:rsidP="00FC2FF3">
      <w:pPr>
        <w:spacing w:line="480" w:lineRule="auto"/>
        <w:rPr>
          <w:rFonts w:ascii="Times New Roman" w:hAnsi="Times New Roman" w:cs="Times New Roman"/>
        </w:rPr>
      </w:pPr>
      <w:r>
        <w:rPr>
          <w:rFonts w:ascii="Times New Roman" w:hAnsi="Times New Roman" w:cs="Times New Roman"/>
        </w:rPr>
        <w:t xml:space="preserve">=1297kcal  </w:t>
      </w:r>
      <w:r w:rsidR="00FC2FF3" w:rsidRPr="00D52FCE">
        <w:rPr>
          <w:rFonts w:ascii="Times New Roman" w:hAnsi="Times New Roman" w:cs="Times New Roman"/>
          <w:highlight w:val="yellow"/>
        </w:rPr>
        <w:t>1300kcal</w:t>
      </w:r>
      <w:r w:rsidR="00FC2FF3" w:rsidRPr="00FC2FF3">
        <w:rPr>
          <w:rFonts w:ascii="Times New Roman" w:hAnsi="Times New Roman" w:cs="Times New Roman"/>
        </w:rPr>
        <w:t xml:space="preserve"> </w:t>
      </w:r>
    </w:p>
    <w:p w14:paraId="18EADCA5" w14:textId="77777777" w:rsidR="00FC2FF3" w:rsidRPr="00FC2FF3" w:rsidRDefault="00FC2FF3" w:rsidP="00FC2FF3">
      <w:pPr>
        <w:spacing w:line="480" w:lineRule="auto"/>
        <w:rPr>
          <w:rFonts w:ascii="Times New Roman" w:hAnsi="Times New Roman" w:cs="Times New Roman"/>
        </w:rPr>
      </w:pPr>
      <w:r w:rsidRPr="00FC2FF3">
        <w:rPr>
          <w:rFonts w:ascii="Times New Roman" w:hAnsi="Times New Roman" w:cs="Times New Roman"/>
        </w:rPr>
        <w:t xml:space="preserve">Stress factor (1.5) x 1300kcal = </w:t>
      </w:r>
      <w:r w:rsidRPr="00D52FCE">
        <w:rPr>
          <w:rFonts w:ascii="Times New Roman" w:hAnsi="Times New Roman" w:cs="Times New Roman"/>
          <w:highlight w:val="yellow"/>
        </w:rPr>
        <w:t>1950kcal</w:t>
      </w:r>
    </w:p>
    <w:p w14:paraId="051F6808" w14:textId="77777777" w:rsidR="00FC2FF3" w:rsidRDefault="00FC2FF3" w:rsidP="00FC2FF3">
      <w:pPr>
        <w:spacing w:line="480" w:lineRule="auto"/>
        <w:rPr>
          <w:rFonts w:ascii="Times New Roman" w:hAnsi="Times New Roman" w:cs="Times New Roman"/>
        </w:rPr>
      </w:pPr>
      <w:r w:rsidRPr="006C6BC8">
        <w:rPr>
          <w:rFonts w:ascii="Times New Roman" w:hAnsi="Times New Roman" w:cs="Times New Roman"/>
          <w:b/>
        </w:rPr>
        <w:t>10. What might be the cause of the LUQ pain along with her usual pain? (consider the enzymes that are elevated).</w:t>
      </w:r>
      <w:r w:rsidRPr="00FC2FF3">
        <w:rPr>
          <w:rFonts w:ascii="Times New Roman" w:hAnsi="Times New Roman" w:cs="Times New Roman"/>
          <w:b/>
        </w:rPr>
        <w:t xml:space="preserve"> </w:t>
      </w:r>
      <w:r w:rsidRPr="00FC2FF3">
        <w:rPr>
          <w:rFonts w:ascii="Times New Roman" w:hAnsi="Times New Roman" w:cs="Times New Roman"/>
        </w:rPr>
        <w:t xml:space="preserve"> </w:t>
      </w:r>
    </w:p>
    <w:p w14:paraId="63F31B2B" w14:textId="11C8C837" w:rsidR="00822364" w:rsidRPr="00FC2FF3" w:rsidRDefault="00822364" w:rsidP="008C7584">
      <w:pPr>
        <w:spacing w:line="480" w:lineRule="auto"/>
        <w:ind w:left="720"/>
        <w:rPr>
          <w:rFonts w:ascii="Times New Roman" w:hAnsi="Times New Roman" w:cs="Times New Roman"/>
          <w:b/>
        </w:rPr>
      </w:pPr>
      <w:r>
        <w:rPr>
          <w:rFonts w:ascii="Times New Roman" w:hAnsi="Times New Roman" w:cs="Times New Roman"/>
        </w:rPr>
        <w:t>She had elevated levels of amylase and alkaline phosphate</w:t>
      </w:r>
      <w:r w:rsidR="008C7584">
        <w:rPr>
          <w:rFonts w:ascii="Times New Roman" w:hAnsi="Times New Roman" w:cs="Times New Roman"/>
        </w:rPr>
        <w:t xml:space="preserve"> witch shows issues with the pancreas, it can also be a predictor of gull stones. If the levels are not reduced to normal levels it can cause damage to the liver. These high levels were most likely caused by her continued use of </w:t>
      </w:r>
      <w:r w:rsidR="006C6BC8">
        <w:rPr>
          <w:rFonts w:ascii="Times New Roman" w:hAnsi="Times New Roman" w:cs="Times New Roman"/>
        </w:rPr>
        <w:t>aspirin</w:t>
      </w:r>
      <w:r w:rsidR="008C7584">
        <w:rPr>
          <w:rFonts w:ascii="Times New Roman" w:hAnsi="Times New Roman" w:cs="Times New Roman"/>
        </w:rPr>
        <w:t xml:space="preserve"> (Robin, Suzanne). </w:t>
      </w:r>
    </w:p>
    <w:p w14:paraId="20E6B654" w14:textId="77777777" w:rsidR="00FC2FF3" w:rsidRDefault="00FC2FF3" w:rsidP="00FC2FF3">
      <w:pPr>
        <w:spacing w:line="480" w:lineRule="auto"/>
        <w:rPr>
          <w:rFonts w:ascii="Times New Roman" w:hAnsi="Times New Roman" w:cs="Times New Roman"/>
          <w:b/>
        </w:rPr>
      </w:pPr>
      <w:r>
        <w:rPr>
          <w:rFonts w:ascii="Times New Roman" w:hAnsi="Times New Roman" w:cs="Times New Roman"/>
          <w:b/>
        </w:rPr>
        <w:t xml:space="preserve">11. </w:t>
      </w:r>
      <w:r w:rsidRPr="00FC2FF3">
        <w:rPr>
          <w:rFonts w:ascii="Times New Roman" w:hAnsi="Times New Roman" w:cs="Times New Roman"/>
          <w:b/>
        </w:rPr>
        <w:t xml:space="preserve">In the second set of lab values, glu, BUN, Cr, ser alb, Na, K, Cl, hgb, and hct all dropped. This probably means that GG was: </w:t>
      </w:r>
    </w:p>
    <w:p w14:paraId="4DED6990" w14:textId="30FC8827" w:rsidR="00B96B03" w:rsidRPr="00B96B03" w:rsidRDefault="00B96B03" w:rsidP="00BB4709">
      <w:pPr>
        <w:spacing w:line="480" w:lineRule="auto"/>
        <w:ind w:left="720"/>
        <w:rPr>
          <w:rFonts w:ascii="Times New Roman" w:hAnsi="Times New Roman" w:cs="Times New Roman"/>
        </w:rPr>
      </w:pPr>
      <w:r>
        <w:rPr>
          <w:rFonts w:ascii="Times New Roman" w:hAnsi="Times New Roman" w:cs="Times New Roman"/>
        </w:rPr>
        <w:t>These combination of lab values indicates that she is dehydrated</w:t>
      </w:r>
      <w:r w:rsidR="00BB4709">
        <w:rPr>
          <w:rFonts w:ascii="Times New Roman" w:hAnsi="Times New Roman" w:cs="Times New Roman"/>
        </w:rPr>
        <w:t xml:space="preserve"> when the labs were drawn</w:t>
      </w:r>
      <w:r>
        <w:rPr>
          <w:rFonts w:ascii="Times New Roman" w:hAnsi="Times New Roman" w:cs="Times New Roman"/>
        </w:rPr>
        <w:t xml:space="preserve">. </w:t>
      </w:r>
    </w:p>
    <w:p w14:paraId="27F7AA3B" w14:textId="77777777" w:rsidR="00FC2FF3" w:rsidRDefault="00FC2FF3" w:rsidP="00FC2FF3">
      <w:pPr>
        <w:spacing w:line="480" w:lineRule="auto"/>
        <w:rPr>
          <w:rFonts w:ascii="Times New Roman" w:hAnsi="Times New Roman" w:cs="Times New Roman"/>
          <w:b/>
        </w:rPr>
      </w:pPr>
      <w:r>
        <w:rPr>
          <w:rFonts w:ascii="Times New Roman" w:hAnsi="Times New Roman" w:cs="Times New Roman"/>
          <w:b/>
        </w:rPr>
        <w:t xml:space="preserve">12. </w:t>
      </w:r>
      <w:r w:rsidRPr="00FC2FF3">
        <w:rPr>
          <w:rFonts w:ascii="Times New Roman" w:hAnsi="Times New Roman" w:cs="Times New Roman"/>
          <w:b/>
        </w:rPr>
        <w:t>In the second set of lab values, serum amylase, AST, and ALT all dropped. This probably means that:</w:t>
      </w:r>
    </w:p>
    <w:p w14:paraId="634A6901" w14:textId="77777777" w:rsidR="00B96B03" w:rsidRPr="00B96B03" w:rsidRDefault="00B96B03" w:rsidP="00FC2FF3">
      <w:pPr>
        <w:spacing w:line="480" w:lineRule="auto"/>
        <w:rPr>
          <w:rFonts w:ascii="Times New Roman" w:hAnsi="Times New Roman" w:cs="Times New Roman"/>
        </w:rPr>
      </w:pPr>
      <w:r>
        <w:rPr>
          <w:rFonts w:ascii="Times New Roman" w:hAnsi="Times New Roman" w:cs="Times New Roman"/>
          <w:b/>
        </w:rPr>
        <w:tab/>
      </w:r>
      <w:r w:rsidRPr="00B96B03">
        <w:rPr>
          <w:rFonts w:ascii="Times New Roman" w:hAnsi="Times New Roman" w:cs="Times New Roman"/>
        </w:rPr>
        <w:t>The enzymes were elevated due to alcohol.</w:t>
      </w:r>
    </w:p>
    <w:p w14:paraId="38AB47D2" w14:textId="77777777" w:rsidR="00FC2FF3" w:rsidRDefault="00FC2FF3" w:rsidP="00FC2FF3">
      <w:pPr>
        <w:spacing w:line="480" w:lineRule="auto"/>
        <w:rPr>
          <w:rFonts w:ascii="Times New Roman" w:hAnsi="Times New Roman" w:cs="Times New Roman"/>
          <w:b/>
        </w:rPr>
      </w:pPr>
      <w:r>
        <w:rPr>
          <w:rFonts w:ascii="Times New Roman" w:hAnsi="Times New Roman" w:cs="Times New Roman"/>
          <w:b/>
        </w:rPr>
        <w:t xml:space="preserve">13. </w:t>
      </w:r>
      <w:r w:rsidRPr="00FC2FF3">
        <w:rPr>
          <w:rFonts w:ascii="Times New Roman" w:hAnsi="Times New Roman" w:cs="Times New Roman"/>
          <w:b/>
        </w:rPr>
        <w:t>Refer to the two lab tables again, and note that two days after admission, GG’s Alk Phos and CPK remained essentially uncharged.</w:t>
      </w:r>
    </w:p>
    <w:p w14:paraId="1DEF11D1" w14:textId="77777777" w:rsidR="00B96B03" w:rsidRPr="00B96B03" w:rsidRDefault="00B96B03" w:rsidP="00FC2FF3">
      <w:pPr>
        <w:spacing w:line="480" w:lineRule="auto"/>
        <w:rPr>
          <w:rFonts w:ascii="Times New Roman" w:hAnsi="Times New Roman" w:cs="Times New Roman"/>
        </w:rPr>
      </w:pPr>
      <w:r w:rsidRPr="00B96B03">
        <w:rPr>
          <w:rFonts w:ascii="Times New Roman" w:hAnsi="Times New Roman" w:cs="Times New Roman"/>
        </w:rPr>
        <w:tab/>
        <w:t xml:space="preserve">They remained unchanged because they are not affected by alcohol or dehydration. </w:t>
      </w:r>
    </w:p>
    <w:p w14:paraId="778B402F" w14:textId="77777777" w:rsidR="00FC2FF3" w:rsidRPr="006C6BC8" w:rsidRDefault="00FC2FF3" w:rsidP="00FC2FF3">
      <w:pPr>
        <w:spacing w:line="480" w:lineRule="auto"/>
        <w:rPr>
          <w:rFonts w:ascii="Times New Roman" w:hAnsi="Times New Roman" w:cs="Times New Roman"/>
        </w:rPr>
      </w:pPr>
      <w:r w:rsidRPr="006C6BC8">
        <w:rPr>
          <w:rFonts w:ascii="Times New Roman" w:hAnsi="Times New Roman" w:cs="Times New Roman"/>
          <w:b/>
        </w:rPr>
        <w:t xml:space="preserve">14. What diagnostic test(s) (not lab values) indicate(s) that GG has an ulcer? </w:t>
      </w:r>
      <w:r w:rsidRPr="006C6BC8">
        <w:rPr>
          <w:rFonts w:ascii="Times New Roman" w:hAnsi="Times New Roman" w:cs="Times New Roman"/>
        </w:rPr>
        <w:t xml:space="preserve"> </w:t>
      </w:r>
    </w:p>
    <w:p w14:paraId="5EB5A418" w14:textId="7E8F6C14" w:rsidR="006C6BC8" w:rsidRPr="006C6BC8" w:rsidRDefault="00B236D5" w:rsidP="00B236D5">
      <w:pPr>
        <w:spacing w:line="480" w:lineRule="auto"/>
        <w:ind w:left="720"/>
        <w:rPr>
          <w:rFonts w:ascii="Times New Roman" w:hAnsi="Times New Roman" w:cs="Times New Roman"/>
          <w:b/>
        </w:rPr>
      </w:pPr>
      <w:r>
        <w:rPr>
          <w:rFonts w:ascii="Times New Roman" w:hAnsi="Times New Roman" w:cs="Times New Roman"/>
        </w:rPr>
        <w:t>The doctors will test for H</w:t>
      </w:r>
      <w:r w:rsidR="006C6BC8">
        <w:rPr>
          <w:rFonts w:ascii="Times New Roman" w:hAnsi="Times New Roman" w:cs="Times New Roman"/>
        </w:rPr>
        <w:t>. Pylori witch is associated with ulcerative infections.</w:t>
      </w:r>
      <w:r>
        <w:rPr>
          <w:rFonts w:ascii="Times New Roman" w:hAnsi="Times New Roman" w:cs="Times New Roman"/>
        </w:rPr>
        <w:t xml:space="preserve"> In order to test for H. pylori they can use samples form your breath, stool or blood. An endosc</w:t>
      </w:r>
      <w:r w:rsidR="00D45965">
        <w:rPr>
          <w:rFonts w:ascii="Times New Roman" w:hAnsi="Times New Roman" w:cs="Times New Roman"/>
        </w:rPr>
        <w:t xml:space="preserve">opy is a way to look via a camera on a hose to visually pass though your digestive tract to see if there are any ulcers present. An endoscopy is more common if you are older, experiencing bleeding or have a recent weight loss (Peptic Ulcer). </w:t>
      </w:r>
    </w:p>
    <w:p w14:paraId="342A534B" w14:textId="1D0BE373" w:rsidR="00FC2FF3" w:rsidRDefault="00FC2FF3" w:rsidP="00FC2FF3">
      <w:pPr>
        <w:spacing w:line="480" w:lineRule="auto"/>
        <w:rPr>
          <w:rFonts w:ascii="Times New Roman" w:hAnsi="Times New Roman" w:cs="Times New Roman"/>
          <w:b/>
        </w:rPr>
      </w:pPr>
      <w:r w:rsidRPr="00274408">
        <w:rPr>
          <w:rFonts w:ascii="Times New Roman" w:hAnsi="Times New Roman" w:cs="Times New Roman"/>
          <w:b/>
        </w:rPr>
        <w:t>15. Briefly sketch the</w:t>
      </w:r>
      <w:r w:rsidR="00274408" w:rsidRPr="00274408">
        <w:t xml:space="preserve"> </w:t>
      </w:r>
      <w:r w:rsidR="00274408" w:rsidRPr="00274408">
        <w:rPr>
          <w:rFonts w:ascii="Times New Roman" w:hAnsi="Times New Roman" w:cs="Times New Roman"/>
          <w:b/>
        </w:rPr>
        <w:t>anatomical position where GG’s ulcer can be found.</w:t>
      </w:r>
      <w:r w:rsidR="00274408">
        <w:rPr>
          <w:rFonts w:ascii="Times New Roman" w:hAnsi="Times New Roman" w:cs="Times New Roman"/>
          <w:b/>
          <w:noProof/>
        </w:rPr>
        <w:drawing>
          <wp:inline distT="0" distB="0" distL="0" distR="0" wp14:anchorId="01438B8E" wp14:editId="4F62DCBD">
            <wp:extent cx="5943600" cy="2427668"/>
            <wp:effectExtent l="0" t="0" r="0" b="1079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427668"/>
                    </a:xfrm>
                    <a:prstGeom prst="rect">
                      <a:avLst/>
                    </a:prstGeom>
                    <a:noFill/>
                    <a:ln>
                      <a:noFill/>
                    </a:ln>
                  </pic:spPr>
                </pic:pic>
              </a:graphicData>
            </a:graphic>
          </wp:inline>
        </w:drawing>
      </w:r>
      <w:r w:rsidRPr="00B96B03">
        <w:rPr>
          <w:rFonts w:ascii="Times New Roman" w:hAnsi="Times New Roman" w:cs="Times New Roman"/>
          <w:b/>
          <w:highlight w:val="yellow"/>
        </w:rPr>
        <w:t xml:space="preserve"> </w:t>
      </w:r>
    </w:p>
    <w:p w14:paraId="68C80588" w14:textId="77777777" w:rsidR="00274408" w:rsidRPr="00FC2FF3" w:rsidRDefault="00274408" w:rsidP="00FC2FF3">
      <w:pPr>
        <w:spacing w:line="480" w:lineRule="auto"/>
        <w:rPr>
          <w:rFonts w:ascii="Times New Roman" w:hAnsi="Times New Roman" w:cs="Times New Roman"/>
          <w:b/>
        </w:rPr>
      </w:pPr>
    </w:p>
    <w:p w14:paraId="56CA46C7" w14:textId="77777777" w:rsidR="00FC2FF3" w:rsidRPr="00FC2FF3" w:rsidRDefault="00FC2FF3" w:rsidP="00FC2FF3">
      <w:pPr>
        <w:spacing w:line="480" w:lineRule="auto"/>
        <w:rPr>
          <w:rFonts w:ascii="Times New Roman" w:hAnsi="Times New Roman" w:cs="Times New Roman"/>
          <w:b/>
        </w:rPr>
      </w:pPr>
      <w:r>
        <w:rPr>
          <w:rFonts w:ascii="Times New Roman" w:hAnsi="Times New Roman" w:cs="Times New Roman"/>
          <w:b/>
        </w:rPr>
        <w:t xml:space="preserve">16. </w:t>
      </w:r>
      <w:r w:rsidRPr="00FC2FF3">
        <w:rPr>
          <w:rFonts w:ascii="Times New Roman" w:hAnsi="Times New Roman" w:cs="Times New Roman"/>
          <w:b/>
        </w:rPr>
        <w:t>Define:</w:t>
      </w:r>
    </w:p>
    <w:p w14:paraId="290A14AA" w14:textId="77777777" w:rsidR="00FC2FF3" w:rsidRPr="00FC2FF3" w:rsidRDefault="00FC2FF3" w:rsidP="00697C2C">
      <w:pPr>
        <w:spacing w:line="480" w:lineRule="auto"/>
        <w:ind w:left="720"/>
        <w:rPr>
          <w:rFonts w:ascii="Times New Roman" w:hAnsi="Times New Roman" w:cs="Times New Roman"/>
        </w:rPr>
      </w:pPr>
      <w:r w:rsidRPr="00FC2FF3">
        <w:rPr>
          <w:rFonts w:ascii="Times New Roman" w:hAnsi="Times New Roman" w:cs="Times New Roman"/>
          <w:b/>
        </w:rPr>
        <w:t>H2 antagonist:</w:t>
      </w:r>
      <w:r w:rsidRPr="00FC2FF3">
        <w:rPr>
          <w:rFonts w:ascii="Times New Roman" w:hAnsi="Times New Roman" w:cs="Times New Roman"/>
        </w:rPr>
        <w:t xml:space="preserve"> </w:t>
      </w:r>
      <w:r w:rsidR="00697C2C">
        <w:rPr>
          <w:rFonts w:ascii="Times New Roman" w:hAnsi="Times New Roman" w:cs="Times New Roman"/>
        </w:rPr>
        <w:t xml:space="preserve">Drugs used to block the action of histamine on parietal calls in the stomach. </w:t>
      </w:r>
    </w:p>
    <w:p w14:paraId="02C78578" w14:textId="77777777" w:rsidR="00FC2FF3" w:rsidRPr="00FC2FF3" w:rsidRDefault="00FC2FF3" w:rsidP="00B96B03">
      <w:pPr>
        <w:spacing w:line="480" w:lineRule="auto"/>
        <w:ind w:left="720"/>
        <w:rPr>
          <w:rFonts w:ascii="Times New Roman" w:hAnsi="Times New Roman" w:cs="Times New Roman"/>
        </w:rPr>
      </w:pPr>
      <w:r w:rsidRPr="00FC2FF3">
        <w:rPr>
          <w:rFonts w:ascii="Times New Roman" w:hAnsi="Times New Roman" w:cs="Times New Roman"/>
          <w:b/>
        </w:rPr>
        <w:t xml:space="preserve">Proton pump inhibitor: </w:t>
      </w:r>
      <w:r w:rsidR="00697C2C">
        <w:rPr>
          <w:rFonts w:ascii="Times New Roman" w:hAnsi="Times New Roman" w:cs="Times New Roman"/>
        </w:rPr>
        <w:t>a</w:t>
      </w:r>
      <w:r w:rsidR="00697C2C">
        <w:rPr>
          <w:rFonts w:ascii="Times New Roman" w:hAnsi="Times New Roman" w:cs="Times New Roman"/>
          <w:b/>
        </w:rPr>
        <w:t xml:space="preserve"> </w:t>
      </w:r>
      <w:r w:rsidR="00697C2C" w:rsidRPr="00697C2C">
        <w:rPr>
          <w:rFonts w:ascii="Times New Roman" w:hAnsi="Times New Roman" w:cs="Times New Roman"/>
        </w:rPr>
        <w:t>group of drugs whose main</w:t>
      </w:r>
      <w:r w:rsidR="00697C2C">
        <w:rPr>
          <w:rFonts w:ascii="Times New Roman" w:hAnsi="Times New Roman" w:cs="Times New Roman"/>
        </w:rPr>
        <w:t xml:space="preserve"> </w:t>
      </w:r>
      <w:r w:rsidR="00B96B03">
        <w:rPr>
          <w:rFonts w:ascii="Times New Roman" w:hAnsi="Times New Roman" w:cs="Times New Roman"/>
        </w:rPr>
        <w:t xml:space="preserve">action is a pronounced and long lasting reduction of gastric acid production. </w:t>
      </w:r>
    </w:p>
    <w:p w14:paraId="2353D1D9" w14:textId="77777777" w:rsidR="00D45965" w:rsidRPr="00D45965" w:rsidRDefault="00FC2FF3" w:rsidP="00FC2FF3">
      <w:pPr>
        <w:spacing w:line="480" w:lineRule="auto"/>
        <w:rPr>
          <w:rFonts w:ascii="Times New Roman" w:hAnsi="Times New Roman" w:cs="Times New Roman"/>
          <w:b/>
        </w:rPr>
      </w:pPr>
      <w:r w:rsidRPr="00D45965">
        <w:rPr>
          <w:rFonts w:ascii="Times New Roman" w:hAnsi="Times New Roman" w:cs="Times New Roman"/>
          <w:b/>
        </w:rPr>
        <w:t xml:space="preserve">17. What is the mechanism of action of the following medications GG is receiving: </w:t>
      </w:r>
    </w:p>
    <w:p w14:paraId="563A1140" w14:textId="78B2E60A" w:rsidR="00D45965" w:rsidRPr="00D45965" w:rsidRDefault="00D45965" w:rsidP="00331822">
      <w:pPr>
        <w:spacing w:line="480" w:lineRule="auto"/>
        <w:ind w:left="720"/>
        <w:rPr>
          <w:rFonts w:ascii="Times New Roman" w:hAnsi="Times New Roman" w:cs="Times New Roman"/>
        </w:rPr>
      </w:pPr>
      <w:r w:rsidRPr="00D45965">
        <w:rPr>
          <w:rFonts w:ascii="Times New Roman" w:hAnsi="Times New Roman" w:cs="Times New Roman"/>
          <w:b/>
        </w:rPr>
        <w:t>Nexium:</w:t>
      </w:r>
      <w:r>
        <w:rPr>
          <w:rFonts w:ascii="Times New Roman" w:hAnsi="Times New Roman" w:cs="Times New Roman"/>
          <w:b/>
        </w:rPr>
        <w:t xml:space="preserve"> </w:t>
      </w:r>
      <w:r>
        <w:rPr>
          <w:rFonts w:ascii="Times New Roman" w:hAnsi="Times New Roman" w:cs="Times New Roman"/>
        </w:rPr>
        <w:t>(esomeprazole) is a proton pump inhibitor, and decrease</w:t>
      </w:r>
      <w:r w:rsidR="00331822">
        <w:rPr>
          <w:rFonts w:ascii="Times New Roman" w:hAnsi="Times New Roman" w:cs="Times New Roman"/>
        </w:rPr>
        <w:t>s acid produced in the stomach (Nexium, Drugs).</w:t>
      </w:r>
    </w:p>
    <w:p w14:paraId="6B0A9A74" w14:textId="5AFD31C8" w:rsidR="00D45965" w:rsidRPr="00331822" w:rsidRDefault="00D45965" w:rsidP="00331822">
      <w:pPr>
        <w:spacing w:line="480" w:lineRule="auto"/>
        <w:ind w:left="720"/>
        <w:rPr>
          <w:rFonts w:ascii="Times New Roman" w:hAnsi="Times New Roman" w:cs="Times New Roman"/>
        </w:rPr>
      </w:pPr>
      <w:r w:rsidRPr="00D45965">
        <w:rPr>
          <w:rFonts w:ascii="Times New Roman" w:hAnsi="Times New Roman" w:cs="Times New Roman"/>
          <w:b/>
        </w:rPr>
        <w:t xml:space="preserve">Amoxicillin: </w:t>
      </w:r>
      <w:r w:rsidR="00331822">
        <w:rPr>
          <w:rFonts w:ascii="Times New Roman" w:hAnsi="Times New Roman" w:cs="Times New Roman"/>
        </w:rPr>
        <w:t>is a form of penicillin. It is used to treat infections caused by bacteria like tonsillitis, pneumonia, gonorrhea and infections of the body systems when used with clarithromycin it treats H. pylori infections (Amoxicillin, Drugs).</w:t>
      </w:r>
    </w:p>
    <w:p w14:paraId="5F324941" w14:textId="1B83ECF6" w:rsidR="00D45965" w:rsidRPr="00331822" w:rsidRDefault="00D45965" w:rsidP="00331822">
      <w:pPr>
        <w:spacing w:line="480" w:lineRule="auto"/>
        <w:ind w:left="720"/>
        <w:rPr>
          <w:rFonts w:ascii="Times New Roman" w:hAnsi="Times New Roman" w:cs="Times New Roman"/>
        </w:rPr>
      </w:pPr>
      <w:r w:rsidRPr="00D45965">
        <w:rPr>
          <w:rFonts w:ascii="Times New Roman" w:hAnsi="Times New Roman" w:cs="Times New Roman"/>
          <w:b/>
        </w:rPr>
        <w:t>Clarithromycin:</w:t>
      </w:r>
      <w:r w:rsidR="00FC2FF3" w:rsidRPr="00D45965">
        <w:rPr>
          <w:rFonts w:ascii="Times New Roman" w:hAnsi="Times New Roman" w:cs="Times New Roman"/>
          <w:b/>
        </w:rPr>
        <w:t xml:space="preserve"> </w:t>
      </w:r>
      <w:r w:rsidR="00331822">
        <w:rPr>
          <w:rFonts w:ascii="Times New Roman" w:hAnsi="Times New Roman" w:cs="Times New Roman"/>
        </w:rPr>
        <w:t xml:space="preserve">is an antibiotic and is used to treat infections of the skin and respiratory system, it can be used in combination with Amoxicillin to fight H. Pylori (Clarithromycin, Drugs). </w:t>
      </w:r>
    </w:p>
    <w:p w14:paraId="390D6F77" w14:textId="77777777" w:rsidR="00FC2FF3" w:rsidRDefault="00FC2FF3" w:rsidP="00FC2FF3">
      <w:pPr>
        <w:spacing w:line="480" w:lineRule="auto"/>
        <w:rPr>
          <w:rFonts w:ascii="Times New Roman" w:hAnsi="Times New Roman" w:cs="Times New Roman"/>
          <w:b/>
        </w:rPr>
      </w:pPr>
      <w:r w:rsidRPr="00331822">
        <w:rPr>
          <w:rFonts w:ascii="Times New Roman" w:hAnsi="Times New Roman" w:cs="Times New Roman"/>
          <w:b/>
        </w:rPr>
        <w:t>18. GG was not receiving counsel at the time the major bleeding started. If you had the opportunity to counsel GG just before the bleeding, in what areas would you feel competent to counsel her and in what areas would you refer her to someone else? Investigate the agencies in your area that are available to provide assistance to someone like GG.</w:t>
      </w:r>
    </w:p>
    <w:p w14:paraId="6C83FEF2" w14:textId="1ECA05D9" w:rsidR="00331822" w:rsidRPr="00331822" w:rsidRDefault="00331822" w:rsidP="00331822">
      <w:pPr>
        <w:spacing w:line="480" w:lineRule="auto"/>
        <w:ind w:left="720"/>
        <w:rPr>
          <w:rFonts w:ascii="Times New Roman" w:hAnsi="Times New Roman" w:cs="Times New Roman"/>
        </w:rPr>
      </w:pPr>
      <w:r>
        <w:rPr>
          <w:rFonts w:ascii="Times New Roman" w:hAnsi="Times New Roman" w:cs="Times New Roman"/>
        </w:rPr>
        <w:t xml:space="preserve">GG currently has a lot going on in her life and is having a hard time adjusting. She should be referred to a therapist or councilor that can help her with her stress, from recent divorce, becoming a single mom, returning back to school, and having to provide for her family. I will only be able to help her by advising her what changes she needs to make in her diet that will help her live with her condition and how to prevent it from happening again. </w:t>
      </w:r>
    </w:p>
    <w:p w14:paraId="5379FF85" w14:textId="77777777" w:rsidR="00FC2FF3" w:rsidRDefault="00FC2FF3" w:rsidP="00FC2FF3">
      <w:pPr>
        <w:spacing w:line="480" w:lineRule="auto"/>
        <w:rPr>
          <w:rFonts w:ascii="Times New Roman" w:hAnsi="Times New Roman" w:cs="Times New Roman"/>
          <w:b/>
        </w:rPr>
      </w:pPr>
      <w:r w:rsidRPr="00B96B03">
        <w:rPr>
          <w:rFonts w:ascii="Times New Roman" w:hAnsi="Times New Roman" w:cs="Times New Roman"/>
          <w:b/>
        </w:rPr>
        <w:t xml:space="preserve">19. What is the significance of the dark stools? </w:t>
      </w:r>
    </w:p>
    <w:p w14:paraId="0A4C829D" w14:textId="2F26547D" w:rsidR="00B96B03" w:rsidRPr="00B96B03" w:rsidRDefault="00B96B03" w:rsidP="00331822">
      <w:pPr>
        <w:spacing w:line="480" w:lineRule="auto"/>
        <w:ind w:left="720"/>
        <w:rPr>
          <w:rFonts w:ascii="Times New Roman" w:hAnsi="Times New Roman" w:cs="Times New Roman"/>
        </w:rPr>
      </w:pPr>
      <w:r>
        <w:rPr>
          <w:rFonts w:ascii="Times New Roman" w:hAnsi="Times New Roman" w:cs="Times New Roman"/>
        </w:rPr>
        <w:t xml:space="preserve">Dark stools signifies blood in the stool. The blood could be form anywhere along the digestive tract. </w:t>
      </w:r>
    </w:p>
    <w:p w14:paraId="343B66BA" w14:textId="77777777" w:rsidR="00FC2FF3" w:rsidRPr="00321844" w:rsidRDefault="00FC2FF3" w:rsidP="00FC2FF3">
      <w:pPr>
        <w:spacing w:line="480" w:lineRule="auto"/>
        <w:rPr>
          <w:rFonts w:ascii="Times New Roman" w:hAnsi="Times New Roman" w:cs="Times New Roman"/>
          <w:b/>
        </w:rPr>
      </w:pPr>
      <w:r w:rsidRPr="00321844">
        <w:rPr>
          <w:rFonts w:ascii="Times New Roman" w:hAnsi="Times New Roman" w:cs="Times New Roman"/>
          <w:b/>
        </w:rPr>
        <w:t>20. Give the Pathophysiology for the cause of the following abnormal values: BUN, NH3, and WBC.</w:t>
      </w:r>
    </w:p>
    <w:p w14:paraId="54E72899" w14:textId="4F16D121" w:rsidR="004E42A2" w:rsidRPr="004E42A2" w:rsidRDefault="004E42A2" w:rsidP="00321844">
      <w:pPr>
        <w:spacing w:line="480" w:lineRule="auto"/>
        <w:ind w:left="720"/>
        <w:rPr>
          <w:rFonts w:ascii="Times New Roman" w:hAnsi="Times New Roman" w:cs="Times New Roman"/>
          <w:b/>
        </w:rPr>
      </w:pPr>
      <w:r>
        <w:rPr>
          <w:rFonts w:ascii="Times New Roman" w:hAnsi="Times New Roman" w:cs="Times New Roman"/>
        </w:rPr>
        <w:t xml:space="preserve">A BUN test reveals urea nitrogen levels if they are high the kidneys and liver might not be working properly. NH3 tests are usually used to </w:t>
      </w:r>
      <w:r w:rsidR="00321844">
        <w:rPr>
          <w:rFonts w:ascii="Times New Roman" w:hAnsi="Times New Roman" w:cs="Times New Roman"/>
        </w:rPr>
        <w:t xml:space="preserve">note why a coma occurs or hepatic encephalopathy caused by liver damage. Some doctors use this test to monitor the effectiveness of treatment of hepatic encephalopathy (MayoClinic). WBC test monitors the number of white blood cells in the blood, a high count of WBCs indicates infection in the body. </w:t>
      </w:r>
    </w:p>
    <w:p w14:paraId="65E0AF0E" w14:textId="77777777" w:rsidR="00FC2FF3" w:rsidRPr="00BB4709" w:rsidRDefault="00FC2FF3" w:rsidP="00FC2FF3">
      <w:pPr>
        <w:spacing w:line="480" w:lineRule="auto"/>
        <w:rPr>
          <w:rFonts w:ascii="Times New Roman" w:hAnsi="Times New Roman" w:cs="Times New Roman"/>
          <w:b/>
        </w:rPr>
      </w:pPr>
      <w:r w:rsidRPr="00BB4709">
        <w:rPr>
          <w:rFonts w:ascii="Times New Roman" w:hAnsi="Times New Roman" w:cs="Times New Roman"/>
          <w:b/>
        </w:rPr>
        <w:t>21. GG was probably dehydrated on admission since she had been drinking. This means that some of her lab values were probably</w:t>
      </w:r>
      <w:r w:rsidRPr="00BB4709">
        <w:rPr>
          <w:rFonts w:ascii="Times New Roman" w:hAnsi="Times New Roman" w:cs="Times New Roman"/>
          <w:b/>
          <w:u w:val="single"/>
        </w:rPr>
        <w:t xml:space="preserve"> higher</w:t>
      </w:r>
      <w:r w:rsidRPr="00BB4709">
        <w:rPr>
          <w:rFonts w:ascii="Times New Roman" w:hAnsi="Times New Roman" w:cs="Times New Roman"/>
          <w:b/>
        </w:rPr>
        <w:t>/lower than indicated.</w:t>
      </w:r>
    </w:p>
    <w:p w14:paraId="77A8A2D8" w14:textId="77777777" w:rsidR="00FC2FF3" w:rsidRDefault="00FC2FF3" w:rsidP="00FC2FF3">
      <w:pPr>
        <w:spacing w:line="480" w:lineRule="auto"/>
        <w:rPr>
          <w:rFonts w:ascii="Times New Roman" w:hAnsi="Times New Roman" w:cs="Times New Roman"/>
          <w:b/>
        </w:rPr>
      </w:pPr>
      <w:r w:rsidRPr="004E42A2">
        <w:rPr>
          <w:rFonts w:ascii="Times New Roman" w:hAnsi="Times New Roman" w:cs="Times New Roman"/>
          <w:b/>
        </w:rPr>
        <w:t>22. After admission GG received packed cells and IV fluids. How would that affect the next set of lab values?</w:t>
      </w:r>
    </w:p>
    <w:p w14:paraId="77B8A32A" w14:textId="427CE917" w:rsidR="004E42A2" w:rsidRPr="004E42A2" w:rsidRDefault="004E42A2" w:rsidP="00FC2FF3">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It will lower her lab values in the near future because of the influx of fluid. </w:t>
      </w:r>
    </w:p>
    <w:p w14:paraId="1B7C34DA" w14:textId="77777777" w:rsidR="00FC2FF3" w:rsidRPr="00FC2FF3" w:rsidRDefault="00FC2FF3" w:rsidP="00FC2FF3">
      <w:pPr>
        <w:spacing w:line="480" w:lineRule="auto"/>
        <w:rPr>
          <w:rFonts w:ascii="Times New Roman" w:hAnsi="Times New Roman" w:cs="Times New Roman"/>
          <w:b/>
        </w:rPr>
      </w:pPr>
      <w:r>
        <w:rPr>
          <w:rFonts w:ascii="Times New Roman" w:hAnsi="Times New Roman" w:cs="Times New Roman"/>
          <w:b/>
        </w:rPr>
        <w:t xml:space="preserve">23. </w:t>
      </w:r>
      <w:r w:rsidRPr="00FC2FF3">
        <w:rPr>
          <w:rFonts w:ascii="Times New Roman" w:hAnsi="Times New Roman" w:cs="Times New Roman"/>
          <w:b/>
        </w:rPr>
        <w:t>Define the following items:</w:t>
      </w:r>
    </w:p>
    <w:p w14:paraId="070456C1" w14:textId="77777777" w:rsidR="00FC2FF3" w:rsidRPr="00FC2FF3" w:rsidRDefault="00FC2FF3" w:rsidP="00FC2FF3">
      <w:pPr>
        <w:spacing w:line="480" w:lineRule="auto"/>
        <w:rPr>
          <w:rFonts w:ascii="Times New Roman" w:hAnsi="Times New Roman" w:cs="Times New Roman"/>
        </w:rPr>
      </w:pPr>
      <w:r w:rsidRPr="00FC2FF3">
        <w:rPr>
          <w:rFonts w:ascii="Times New Roman" w:hAnsi="Times New Roman" w:cs="Times New Roman"/>
          <w:b/>
        </w:rPr>
        <w:tab/>
        <w:t>Packed cells</w:t>
      </w:r>
      <w:r>
        <w:rPr>
          <w:rFonts w:ascii="Times New Roman" w:hAnsi="Times New Roman" w:cs="Times New Roman"/>
          <w:b/>
        </w:rPr>
        <w:t>:</w:t>
      </w:r>
      <w:r w:rsidRPr="00FC2FF3">
        <w:rPr>
          <w:rFonts w:ascii="Times New Roman" w:hAnsi="Times New Roman" w:cs="Times New Roman"/>
        </w:rPr>
        <w:t xml:space="preserve"> </w:t>
      </w:r>
      <w:r>
        <w:rPr>
          <w:rFonts w:ascii="Times New Roman" w:hAnsi="Times New Roman" w:cs="Times New Roman"/>
        </w:rPr>
        <w:t>Packed cell volume</w:t>
      </w:r>
    </w:p>
    <w:p w14:paraId="4C80EF7F" w14:textId="1DD0234E" w:rsidR="00FC2FF3" w:rsidRPr="004E42A2" w:rsidRDefault="00FC2FF3" w:rsidP="00FC2FF3">
      <w:pPr>
        <w:spacing w:line="480" w:lineRule="auto"/>
        <w:rPr>
          <w:rFonts w:ascii="Times New Roman" w:hAnsi="Times New Roman" w:cs="Times New Roman"/>
        </w:rPr>
      </w:pPr>
      <w:r w:rsidRPr="00FC2FF3">
        <w:rPr>
          <w:rFonts w:ascii="Times New Roman" w:hAnsi="Times New Roman" w:cs="Times New Roman"/>
          <w:b/>
        </w:rPr>
        <w:tab/>
        <w:t>Abdominal tap</w:t>
      </w:r>
      <w:r>
        <w:rPr>
          <w:rFonts w:ascii="Times New Roman" w:hAnsi="Times New Roman" w:cs="Times New Roman"/>
          <w:b/>
        </w:rPr>
        <w:t>:</w:t>
      </w:r>
      <w:r w:rsidR="004E42A2">
        <w:rPr>
          <w:rFonts w:ascii="Times New Roman" w:hAnsi="Times New Roman" w:cs="Times New Roman"/>
          <w:b/>
        </w:rPr>
        <w:t xml:space="preserve"> </w:t>
      </w:r>
      <w:r w:rsidR="004E42A2">
        <w:rPr>
          <w:rFonts w:ascii="Times New Roman" w:hAnsi="Times New Roman" w:cs="Times New Roman"/>
        </w:rPr>
        <w:t xml:space="preserve">Removing fluid from the abdominal cavity. </w:t>
      </w:r>
    </w:p>
    <w:p w14:paraId="0970BC9F" w14:textId="77777777" w:rsidR="00FC2FF3" w:rsidRPr="00FC2FF3" w:rsidRDefault="00FC2FF3" w:rsidP="00FC2FF3">
      <w:pPr>
        <w:spacing w:line="480" w:lineRule="auto"/>
        <w:rPr>
          <w:rFonts w:ascii="Times New Roman" w:hAnsi="Times New Roman" w:cs="Times New Roman"/>
        </w:rPr>
      </w:pPr>
      <w:r w:rsidRPr="00FC2FF3">
        <w:rPr>
          <w:rFonts w:ascii="Times New Roman" w:hAnsi="Times New Roman" w:cs="Times New Roman"/>
          <w:b/>
        </w:rPr>
        <w:tab/>
        <w:t>Perforated ulcer:</w:t>
      </w:r>
      <w:r>
        <w:rPr>
          <w:rFonts w:ascii="Times New Roman" w:hAnsi="Times New Roman" w:cs="Times New Roman"/>
          <w:b/>
        </w:rPr>
        <w:t xml:space="preserve"> </w:t>
      </w:r>
      <w:r>
        <w:rPr>
          <w:rFonts w:ascii="Times New Roman" w:hAnsi="Times New Roman" w:cs="Times New Roman"/>
        </w:rPr>
        <w:t>An ulcer extending through the wall or an organ.</w:t>
      </w:r>
    </w:p>
    <w:p w14:paraId="4500DF4D" w14:textId="77777777" w:rsidR="00FC2FF3" w:rsidRPr="00FC2FF3" w:rsidRDefault="00FC2FF3" w:rsidP="00FC2FF3">
      <w:pPr>
        <w:spacing w:line="480" w:lineRule="auto"/>
        <w:ind w:left="720"/>
        <w:rPr>
          <w:rFonts w:ascii="Times New Roman" w:hAnsi="Times New Roman" w:cs="Times New Roman"/>
        </w:rPr>
      </w:pPr>
      <w:r w:rsidRPr="00FC2FF3">
        <w:rPr>
          <w:rFonts w:ascii="Times New Roman" w:hAnsi="Times New Roman" w:cs="Times New Roman"/>
          <w:b/>
        </w:rPr>
        <w:t xml:space="preserve">Fistula: </w:t>
      </w:r>
      <w:r w:rsidRPr="00FC2FF3">
        <w:rPr>
          <w:rFonts w:ascii="Times New Roman" w:hAnsi="Times New Roman" w:cs="Times New Roman"/>
        </w:rPr>
        <w:t>A narrow passage or duct formed by disease or injury,</w:t>
      </w:r>
      <w:r>
        <w:rPr>
          <w:rFonts w:ascii="Times New Roman" w:hAnsi="Times New Roman" w:cs="Times New Roman"/>
          <w:b/>
        </w:rPr>
        <w:t xml:space="preserve"> </w:t>
      </w:r>
      <w:r w:rsidRPr="00FC2FF3">
        <w:rPr>
          <w:rFonts w:ascii="Times New Roman" w:hAnsi="Times New Roman" w:cs="Times New Roman"/>
        </w:rPr>
        <w:t>as one leading form an access to a free surface, or from one cavity to another</w:t>
      </w:r>
    </w:p>
    <w:p w14:paraId="4D836803" w14:textId="77777777" w:rsidR="00FC2FF3" w:rsidRPr="00697C2C" w:rsidRDefault="00FC2FF3" w:rsidP="00697C2C">
      <w:pPr>
        <w:spacing w:line="480" w:lineRule="auto"/>
        <w:ind w:left="720"/>
        <w:rPr>
          <w:rFonts w:ascii="Times New Roman" w:hAnsi="Times New Roman" w:cs="Times New Roman"/>
        </w:rPr>
      </w:pPr>
      <w:r w:rsidRPr="00FC2FF3">
        <w:rPr>
          <w:rFonts w:ascii="Times New Roman" w:hAnsi="Times New Roman" w:cs="Times New Roman"/>
          <w:b/>
        </w:rPr>
        <w:t xml:space="preserve">Exploratory Laparoscopy: </w:t>
      </w:r>
      <w:r w:rsidR="00697C2C">
        <w:rPr>
          <w:rFonts w:ascii="Times New Roman" w:hAnsi="Times New Roman" w:cs="Times New Roman"/>
        </w:rPr>
        <w:t xml:space="preserve">An incision made into the abdomen it is used to visualize and examine the structures inside the abdominal cavity. </w:t>
      </w:r>
    </w:p>
    <w:p w14:paraId="453A092A" w14:textId="77777777" w:rsidR="00FC2FF3" w:rsidRPr="00FC2FF3" w:rsidRDefault="00FC2FF3" w:rsidP="00697C2C">
      <w:pPr>
        <w:spacing w:line="480" w:lineRule="auto"/>
        <w:ind w:left="720"/>
        <w:rPr>
          <w:rFonts w:ascii="Times New Roman" w:hAnsi="Times New Roman" w:cs="Times New Roman"/>
        </w:rPr>
      </w:pPr>
      <w:r w:rsidRPr="00FC2FF3">
        <w:rPr>
          <w:rFonts w:ascii="Times New Roman" w:hAnsi="Times New Roman" w:cs="Times New Roman"/>
          <w:b/>
        </w:rPr>
        <w:t>Billroth I:</w:t>
      </w:r>
      <w:r w:rsidR="00697C2C" w:rsidRPr="00697C2C">
        <w:rPr>
          <w:rFonts w:ascii="Helvetica" w:eastAsia="Times New Roman" w:hAnsi="Helvetica" w:cs="Times New Roman"/>
          <w:color w:val="252525"/>
          <w:sz w:val="21"/>
          <w:szCs w:val="21"/>
          <w:shd w:val="clear" w:color="auto" w:fill="FFFFFF"/>
        </w:rPr>
        <w:t xml:space="preserve"> </w:t>
      </w:r>
      <w:r w:rsidR="00697C2C">
        <w:rPr>
          <w:rFonts w:ascii="Times New Roman" w:hAnsi="Times New Roman" w:cs="Times New Roman"/>
        </w:rPr>
        <w:t>A</w:t>
      </w:r>
      <w:r w:rsidR="00697C2C" w:rsidRPr="00697C2C">
        <w:rPr>
          <w:rFonts w:ascii="Times New Roman" w:hAnsi="Times New Roman" w:cs="Times New Roman"/>
        </w:rPr>
        <w:t>n </w:t>
      </w:r>
      <w:hyperlink r:id="rId10" w:tooltip="Surgery" w:history="1">
        <w:r w:rsidR="00697C2C" w:rsidRPr="00697C2C">
          <w:rPr>
            <w:rStyle w:val="Hyperlink"/>
            <w:rFonts w:ascii="Times New Roman" w:hAnsi="Times New Roman" w:cs="Times New Roman"/>
            <w:color w:val="auto"/>
            <w:u w:val="none"/>
          </w:rPr>
          <w:t>operation</w:t>
        </w:r>
      </w:hyperlink>
      <w:r w:rsidR="00697C2C" w:rsidRPr="00697C2C">
        <w:rPr>
          <w:rFonts w:ascii="Times New Roman" w:hAnsi="Times New Roman" w:cs="Times New Roman"/>
        </w:rPr>
        <w:t> in which the </w:t>
      </w:r>
      <w:hyperlink r:id="rId11" w:tooltip="Pylorus" w:history="1">
        <w:r w:rsidR="00697C2C" w:rsidRPr="00697C2C">
          <w:rPr>
            <w:rStyle w:val="Hyperlink"/>
            <w:rFonts w:ascii="Times New Roman" w:hAnsi="Times New Roman" w:cs="Times New Roman"/>
            <w:color w:val="auto"/>
            <w:u w:val="none"/>
          </w:rPr>
          <w:t>pylorus</w:t>
        </w:r>
      </w:hyperlink>
      <w:r w:rsidR="00697C2C" w:rsidRPr="00697C2C">
        <w:rPr>
          <w:rFonts w:ascii="Times New Roman" w:hAnsi="Times New Roman" w:cs="Times New Roman"/>
        </w:rPr>
        <w:t> </w:t>
      </w:r>
      <w:r w:rsidR="00697C2C">
        <w:rPr>
          <w:rFonts w:ascii="Times New Roman" w:hAnsi="Times New Roman" w:cs="Times New Roman"/>
        </w:rPr>
        <w:t xml:space="preserve">is removed and the proximal stomach is attached directly to the duodenum. </w:t>
      </w:r>
    </w:p>
    <w:p w14:paraId="5E7E746F" w14:textId="77777777" w:rsidR="00FC2FF3" w:rsidRPr="00697C2C" w:rsidRDefault="00FC2FF3" w:rsidP="00697C2C">
      <w:pPr>
        <w:spacing w:line="480" w:lineRule="auto"/>
        <w:ind w:left="720"/>
        <w:rPr>
          <w:rFonts w:ascii="Times New Roman" w:hAnsi="Times New Roman" w:cs="Times New Roman"/>
          <w:b/>
        </w:rPr>
      </w:pPr>
      <w:r w:rsidRPr="00FC2FF3">
        <w:rPr>
          <w:rFonts w:ascii="Times New Roman" w:hAnsi="Times New Roman" w:cs="Times New Roman"/>
          <w:b/>
        </w:rPr>
        <w:t>Vagotomy:</w:t>
      </w:r>
      <w:r w:rsidR="00697C2C">
        <w:rPr>
          <w:rFonts w:ascii="Times New Roman" w:hAnsi="Times New Roman" w:cs="Times New Roman"/>
          <w:b/>
        </w:rPr>
        <w:t xml:space="preserve"> </w:t>
      </w:r>
      <w:r w:rsidR="00697C2C">
        <w:rPr>
          <w:rFonts w:ascii="Times New Roman" w:hAnsi="Times New Roman" w:cs="Times New Roman"/>
        </w:rPr>
        <w:t xml:space="preserve">the surgical severance of vagus nerve fibers, performed to reduce acid secretion by the stomach. </w:t>
      </w:r>
    </w:p>
    <w:p w14:paraId="3445C0E8" w14:textId="77777777" w:rsidR="00FC2FF3" w:rsidRPr="00274408" w:rsidRDefault="00FC2FF3" w:rsidP="00FC2FF3">
      <w:pPr>
        <w:spacing w:line="480" w:lineRule="auto"/>
        <w:rPr>
          <w:rFonts w:ascii="Times New Roman" w:hAnsi="Times New Roman" w:cs="Times New Roman"/>
          <w:b/>
        </w:rPr>
      </w:pPr>
      <w:r w:rsidRPr="00274408">
        <w:rPr>
          <w:rFonts w:ascii="Times New Roman" w:hAnsi="Times New Roman" w:cs="Times New Roman"/>
          <w:b/>
        </w:rPr>
        <w:t>24. Sketch a Bilroth I</w:t>
      </w:r>
    </w:p>
    <w:p w14:paraId="58CF981C" w14:textId="68BDA256" w:rsidR="00274408" w:rsidRPr="00B96B03" w:rsidRDefault="00274408" w:rsidP="00FC2FF3">
      <w:pPr>
        <w:spacing w:line="480" w:lineRule="auto"/>
        <w:rPr>
          <w:rFonts w:ascii="Times New Roman" w:hAnsi="Times New Roman" w:cs="Times New Roman"/>
          <w:b/>
          <w:highlight w:val="yellow"/>
        </w:rPr>
      </w:pPr>
      <w:r>
        <w:rPr>
          <w:rFonts w:ascii="Times New Roman" w:hAnsi="Times New Roman" w:cs="Times New Roman"/>
          <w:b/>
          <w:noProof/>
        </w:rPr>
        <w:drawing>
          <wp:inline distT="0" distB="0" distL="0" distR="0" wp14:anchorId="3E0B6B4E" wp14:editId="0E1BC5BC">
            <wp:extent cx="5943600" cy="272626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26267"/>
                    </a:xfrm>
                    <a:prstGeom prst="rect">
                      <a:avLst/>
                    </a:prstGeom>
                    <a:noFill/>
                    <a:ln>
                      <a:noFill/>
                    </a:ln>
                  </pic:spPr>
                </pic:pic>
              </a:graphicData>
            </a:graphic>
          </wp:inline>
        </w:drawing>
      </w:r>
    </w:p>
    <w:p w14:paraId="73066469" w14:textId="77777777" w:rsidR="00FC2FF3" w:rsidRPr="00D52FCE" w:rsidRDefault="00FC2FF3" w:rsidP="00FC2FF3">
      <w:pPr>
        <w:spacing w:line="480" w:lineRule="auto"/>
        <w:rPr>
          <w:rFonts w:ascii="Times New Roman" w:hAnsi="Times New Roman" w:cs="Times New Roman"/>
        </w:rPr>
      </w:pPr>
      <w:r w:rsidRPr="00D52FCE">
        <w:rPr>
          <w:rFonts w:ascii="Times New Roman" w:hAnsi="Times New Roman" w:cs="Times New Roman"/>
          <w:b/>
        </w:rPr>
        <w:t>25. Compare a Bilroth I to a Billroth II as to anatomical changes as well as to dietary changes if any.</w:t>
      </w:r>
    </w:p>
    <w:p w14:paraId="4C04C94A" w14:textId="37407C86" w:rsidR="00D52FCE" w:rsidRPr="00D52FCE" w:rsidRDefault="00D52FCE" w:rsidP="00FC2FF3">
      <w:pPr>
        <w:spacing w:line="480" w:lineRule="auto"/>
        <w:rPr>
          <w:rFonts w:ascii="Times New Roman" w:hAnsi="Times New Roman" w:cs="Times New Roman"/>
        </w:rPr>
      </w:pPr>
      <w:r w:rsidRPr="00D52FCE">
        <w:rPr>
          <w:rFonts w:ascii="Times New Roman" w:hAnsi="Times New Roman" w:cs="Times New Roman"/>
        </w:rPr>
        <w:tab/>
      </w:r>
      <w:r>
        <w:rPr>
          <w:rFonts w:ascii="Times New Roman" w:hAnsi="Times New Roman" w:cs="Times New Roman"/>
        </w:rPr>
        <w:t>Both procedures are used to treat patients with ulcers, like GG, or patients with cancer. The procedure used depends on the placement and severity of the ulcer</w:t>
      </w:r>
      <w:r w:rsidR="000C116E">
        <w:rPr>
          <w:rFonts w:ascii="Times New Roman" w:hAnsi="Times New Roman" w:cs="Times New Roman"/>
        </w:rPr>
        <w:t>. In the Bilroth I procedure is a partial gastrectomy and the proximal end of the duodenum is connected to the distal end of the stomach. The Bil</w:t>
      </w:r>
      <w:r w:rsidR="00BB4709">
        <w:rPr>
          <w:rFonts w:ascii="Times New Roman" w:hAnsi="Times New Roman" w:cs="Times New Roman"/>
        </w:rPr>
        <w:t>l</w:t>
      </w:r>
      <w:r w:rsidR="000C116E">
        <w:rPr>
          <w:rFonts w:ascii="Times New Roman" w:hAnsi="Times New Roman" w:cs="Times New Roman"/>
        </w:rPr>
        <w:t>roth II procedure is also a partial gastrectomy and the proximal end of the duodenum is closed off and the end of the stomach is connec</w:t>
      </w:r>
      <w:r w:rsidR="00CC72EF">
        <w:rPr>
          <w:rFonts w:ascii="Times New Roman" w:hAnsi="Times New Roman" w:cs="Times New Roman"/>
        </w:rPr>
        <w:t>ted with the jejunum (Bilroth’s operation I</w:t>
      </w:r>
      <w:r w:rsidR="000C116E">
        <w:rPr>
          <w:rFonts w:ascii="Times New Roman" w:hAnsi="Times New Roman" w:cs="Times New Roman"/>
        </w:rPr>
        <w:t xml:space="preserve">). </w:t>
      </w:r>
    </w:p>
    <w:p w14:paraId="57471212" w14:textId="77777777" w:rsidR="00FC2FF3" w:rsidRPr="00B96B03" w:rsidRDefault="00FC2FF3" w:rsidP="00FC2FF3">
      <w:pPr>
        <w:spacing w:line="480" w:lineRule="auto"/>
        <w:rPr>
          <w:rFonts w:ascii="Times New Roman" w:hAnsi="Times New Roman" w:cs="Times New Roman"/>
        </w:rPr>
      </w:pPr>
      <w:r w:rsidRPr="00B96B03">
        <w:rPr>
          <w:rFonts w:ascii="Times New Roman" w:hAnsi="Times New Roman" w:cs="Times New Roman"/>
          <w:b/>
        </w:rPr>
        <w:t>26.Calculate GG’s energy and protein needs</w:t>
      </w:r>
    </w:p>
    <w:p w14:paraId="5C8D152E" w14:textId="77777777" w:rsidR="00FC2FF3" w:rsidRPr="00B96B03" w:rsidRDefault="00FC2FF3" w:rsidP="00FC2FF3">
      <w:pPr>
        <w:spacing w:line="480" w:lineRule="auto"/>
        <w:ind w:firstLine="720"/>
        <w:rPr>
          <w:rFonts w:ascii="Times New Roman" w:hAnsi="Times New Roman" w:cs="Times New Roman"/>
          <w:b/>
        </w:rPr>
      </w:pPr>
      <w:r w:rsidRPr="00B96B03">
        <w:rPr>
          <w:rFonts w:ascii="Times New Roman" w:hAnsi="Times New Roman" w:cs="Times New Roman"/>
          <w:b/>
        </w:rPr>
        <w:t>Resting Energy</w:t>
      </w:r>
    </w:p>
    <w:p w14:paraId="2B725AFB" w14:textId="77777777" w:rsidR="00FC2FF3" w:rsidRPr="00B96B03" w:rsidRDefault="00FC2FF3" w:rsidP="00FC2FF3">
      <w:pPr>
        <w:spacing w:line="480" w:lineRule="auto"/>
        <w:ind w:firstLine="720"/>
        <w:rPr>
          <w:rFonts w:ascii="Times New Roman" w:hAnsi="Times New Roman" w:cs="Times New Roman"/>
        </w:rPr>
      </w:pPr>
      <w:r w:rsidRPr="00B96B03">
        <w:rPr>
          <w:rFonts w:ascii="Times New Roman" w:hAnsi="Times New Roman" w:cs="Times New Roman"/>
        </w:rPr>
        <w:t>10 x wt(kg) +6.25 x ht(cm)-5 x age-161</w:t>
      </w:r>
    </w:p>
    <w:p w14:paraId="5D191DC8" w14:textId="77777777" w:rsidR="00FC2FF3" w:rsidRPr="00B96B03" w:rsidRDefault="00FC2FF3" w:rsidP="00FC2FF3">
      <w:pPr>
        <w:spacing w:line="480" w:lineRule="auto"/>
        <w:ind w:firstLine="720"/>
        <w:rPr>
          <w:rFonts w:ascii="Times New Roman" w:hAnsi="Times New Roman" w:cs="Times New Roman"/>
        </w:rPr>
      </w:pPr>
      <w:r w:rsidRPr="00B96B03">
        <w:rPr>
          <w:rFonts w:ascii="Times New Roman" w:hAnsi="Times New Roman" w:cs="Times New Roman"/>
        </w:rPr>
        <w:t>10 x 44.5kg +6.25 x 157.48 cm -5 x 27 -161</w:t>
      </w:r>
    </w:p>
    <w:p w14:paraId="27987041" w14:textId="21DE2217" w:rsidR="00FC2FF3" w:rsidRPr="00B96B03" w:rsidRDefault="00FC2FF3" w:rsidP="00FC2FF3">
      <w:pPr>
        <w:spacing w:line="480" w:lineRule="auto"/>
        <w:ind w:firstLine="720"/>
        <w:rPr>
          <w:rFonts w:ascii="Times New Roman" w:hAnsi="Times New Roman" w:cs="Times New Roman"/>
        </w:rPr>
      </w:pPr>
      <w:r w:rsidRPr="00B96B03">
        <w:rPr>
          <w:rFonts w:ascii="Times New Roman" w:hAnsi="Times New Roman" w:cs="Times New Roman"/>
        </w:rPr>
        <w:t xml:space="preserve">445 </w:t>
      </w:r>
      <w:r w:rsidR="00D52FCE">
        <w:rPr>
          <w:rFonts w:ascii="Times New Roman" w:hAnsi="Times New Roman" w:cs="Times New Roman"/>
        </w:rPr>
        <w:t xml:space="preserve">+984.25- 135 -161 = 1133.25 kcal </w:t>
      </w:r>
      <w:r w:rsidRPr="00D52FCE">
        <w:rPr>
          <w:rFonts w:ascii="Times New Roman" w:hAnsi="Times New Roman" w:cs="Times New Roman"/>
          <w:highlight w:val="yellow"/>
        </w:rPr>
        <w:t>1100 kcal</w:t>
      </w:r>
    </w:p>
    <w:p w14:paraId="1E1724FD" w14:textId="77777777" w:rsidR="00FC2FF3" w:rsidRPr="00B96B03" w:rsidRDefault="00FC2FF3" w:rsidP="00FC2FF3">
      <w:pPr>
        <w:spacing w:line="480" w:lineRule="auto"/>
        <w:ind w:firstLine="720"/>
        <w:rPr>
          <w:rFonts w:ascii="Times New Roman" w:hAnsi="Times New Roman" w:cs="Times New Roman"/>
          <w:b/>
        </w:rPr>
      </w:pPr>
      <w:r w:rsidRPr="00B96B03">
        <w:rPr>
          <w:rFonts w:ascii="Times New Roman" w:hAnsi="Times New Roman" w:cs="Times New Roman"/>
          <w:b/>
        </w:rPr>
        <w:t>EER</w:t>
      </w:r>
    </w:p>
    <w:p w14:paraId="78F2BA4D" w14:textId="77777777" w:rsidR="00FC2FF3" w:rsidRPr="00B96B03" w:rsidRDefault="00FC2FF3" w:rsidP="00FC2FF3">
      <w:pPr>
        <w:spacing w:line="480" w:lineRule="auto"/>
        <w:ind w:firstLine="720"/>
        <w:rPr>
          <w:rFonts w:ascii="Times New Roman" w:hAnsi="Times New Roman" w:cs="Times New Roman"/>
        </w:rPr>
      </w:pPr>
      <w:r w:rsidRPr="00B96B03">
        <w:rPr>
          <w:rFonts w:ascii="Times New Roman" w:hAnsi="Times New Roman" w:cs="Times New Roman"/>
        </w:rPr>
        <w:t xml:space="preserve">EER= 655.1 + (9.563 x 50) + (1.850 x 157cm) – (4.676 x 27) </w:t>
      </w:r>
    </w:p>
    <w:p w14:paraId="12E20540" w14:textId="77777777" w:rsidR="00FC2FF3" w:rsidRPr="00B96B03" w:rsidRDefault="00FC2FF3" w:rsidP="00FC2FF3">
      <w:pPr>
        <w:spacing w:line="480" w:lineRule="auto"/>
        <w:ind w:firstLine="720"/>
        <w:rPr>
          <w:rFonts w:ascii="Times New Roman" w:hAnsi="Times New Roman" w:cs="Times New Roman"/>
        </w:rPr>
      </w:pPr>
      <w:r w:rsidRPr="00B96B03">
        <w:rPr>
          <w:rFonts w:ascii="Times New Roman" w:hAnsi="Times New Roman" w:cs="Times New Roman"/>
        </w:rPr>
        <w:t>= 655.1 + 478.15 +290.5 -126.3</w:t>
      </w:r>
    </w:p>
    <w:p w14:paraId="03F023AC" w14:textId="61CE8D04" w:rsidR="00FC2FF3" w:rsidRPr="00B96B03" w:rsidRDefault="00FC2FF3" w:rsidP="00FC2FF3">
      <w:pPr>
        <w:spacing w:line="480" w:lineRule="auto"/>
        <w:ind w:firstLine="720"/>
        <w:rPr>
          <w:rFonts w:ascii="Times New Roman" w:hAnsi="Times New Roman" w:cs="Times New Roman"/>
        </w:rPr>
      </w:pPr>
      <w:r w:rsidRPr="00B96B03">
        <w:rPr>
          <w:rFonts w:ascii="Times New Roman" w:hAnsi="Times New Roman" w:cs="Times New Roman"/>
        </w:rPr>
        <w:t xml:space="preserve">=1297kcal  1300kcal </w:t>
      </w:r>
    </w:p>
    <w:p w14:paraId="2E953289" w14:textId="77777777" w:rsidR="00FC2FF3" w:rsidRPr="00B96B03" w:rsidRDefault="00FC2FF3" w:rsidP="00FC2FF3">
      <w:pPr>
        <w:spacing w:line="480" w:lineRule="auto"/>
        <w:rPr>
          <w:rFonts w:ascii="Times New Roman" w:hAnsi="Times New Roman" w:cs="Times New Roman"/>
          <w:b/>
        </w:rPr>
      </w:pPr>
      <w:r w:rsidRPr="00B96B03">
        <w:rPr>
          <w:rFonts w:ascii="Times New Roman" w:hAnsi="Times New Roman" w:cs="Times New Roman"/>
        </w:rPr>
        <w:tab/>
        <w:t xml:space="preserve">Stress factor (1.5) x 1300kcal = </w:t>
      </w:r>
      <w:r w:rsidRPr="00D52FCE">
        <w:rPr>
          <w:rFonts w:ascii="Times New Roman" w:hAnsi="Times New Roman" w:cs="Times New Roman"/>
          <w:highlight w:val="yellow"/>
        </w:rPr>
        <w:t>1950kcal</w:t>
      </w:r>
      <w:r w:rsidRPr="00B96B03">
        <w:rPr>
          <w:rFonts w:ascii="Times New Roman" w:hAnsi="Times New Roman" w:cs="Times New Roman"/>
        </w:rPr>
        <w:tab/>
      </w:r>
    </w:p>
    <w:p w14:paraId="2CC07C53" w14:textId="77777777" w:rsidR="00FC2FF3" w:rsidRPr="00B96B03" w:rsidRDefault="00FC2FF3" w:rsidP="00FC2FF3">
      <w:pPr>
        <w:spacing w:line="480" w:lineRule="auto"/>
        <w:ind w:firstLine="720"/>
        <w:rPr>
          <w:rFonts w:ascii="Times New Roman" w:hAnsi="Times New Roman" w:cs="Times New Roman"/>
          <w:b/>
        </w:rPr>
      </w:pPr>
      <w:r w:rsidRPr="00B96B03">
        <w:rPr>
          <w:rFonts w:ascii="Times New Roman" w:hAnsi="Times New Roman" w:cs="Times New Roman"/>
          <w:b/>
        </w:rPr>
        <w:t>Protein</w:t>
      </w:r>
    </w:p>
    <w:p w14:paraId="6F6E4BB9" w14:textId="77777777" w:rsidR="00FC2FF3" w:rsidRPr="00B96B03" w:rsidRDefault="00FC2FF3" w:rsidP="00FC2FF3">
      <w:pPr>
        <w:spacing w:line="480" w:lineRule="auto"/>
        <w:ind w:firstLine="720"/>
        <w:rPr>
          <w:rFonts w:ascii="Times New Roman" w:hAnsi="Times New Roman" w:cs="Times New Roman"/>
        </w:rPr>
      </w:pPr>
      <w:r w:rsidRPr="00B96B03">
        <w:rPr>
          <w:rFonts w:ascii="Times New Roman" w:hAnsi="Times New Roman" w:cs="Times New Roman"/>
        </w:rPr>
        <w:t xml:space="preserve">1950 x .15 = 292.5g </w:t>
      </w:r>
      <w:r w:rsidRPr="00B96B03">
        <w:rPr>
          <w:rFonts w:ascii="Times New Roman" w:hAnsi="Times New Roman" w:cs="Times New Roman"/>
        </w:rPr>
        <w:sym w:font="Wingdings" w:char="F0E0"/>
      </w:r>
      <w:r w:rsidRPr="00B96B03">
        <w:rPr>
          <w:rFonts w:ascii="Times New Roman" w:hAnsi="Times New Roman" w:cs="Times New Roman"/>
        </w:rPr>
        <w:t xml:space="preserve"> </w:t>
      </w:r>
      <w:r w:rsidRPr="00D52FCE">
        <w:rPr>
          <w:rFonts w:ascii="Times New Roman" w:hAnsi="Times New Roman" w:cs="Times New Roman"/>
          <w:highlight w:val="yellow"/>
        </w:rPr>
        <w:t>290g</w:t>
      </w:r>
    </w:p>
    <w:p w14:paraId="755BF4A9" w14:textId="77777777" w:rsidR="00FC2FF3" w:rsidRPr="000E056E" w:rsidRDefault="00FC2FF3" w:rsidP="00FC2FF3">
      <w:pPr>
        <w:spacing w:line="480" w:lineRule="auto"/>
        <w:rPr>
          <w:rFonts w:ascii="Times New Roman" w:hAnsi="Times New Roman" w:cs="Times New Roman"/>
          <w:b/>
        </w:rPr>
      </w:pPr>
      <w:r w:rsidRPr="000E056E">
        <w:rPr>
          <w:rFonts w:ascii="Times New Roman" w:hAnsi="Times New Roman" w:cs="Times New Roman"/>
          <w:b/>
        </w:rPr>
        <w:t>27. List the principles of a postgastrectomy diet and briefly describe the scientific basis for each principle.</w:t>
      </w:r>
    </w:p>
    <w:p w14:paraId="4C0A9CAD" w14:textId="53E4A807" w:rsidR="0061767C" w:rsidRDefault="0061767C" w:rsidP="00FC2FF3">
      <w:pPr>
        <w:spacing w:line="480" w:lineRule="auto"/>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Its important to put GG on an “anti dumping diet in order to prevent dumping syndrome. </w:t>
      </w:r>
    </w:p>
    <w:p w14:paraId="043659FA" w14:textId="45CE62AF" w:rsidR="000E056E" w:rsidRDefault="000E056E" w:rsidP="00FC2FF3">
      <w:pPr>
        <w:spacing w:line="480" w:lineRule="auto"/>
        <w:rPr>
          <w:rFonts w:ascii="Times New Roman" w:hAnsi="Times New Roman" w:cs="Times New Roman"/>
        </w:rPr>
      </w:pPr>
      <w:r>
        <w:rPr>
          <w:rFonts w:ascii="Times New Roman" w:hAnsi="Times New Roman" w:cs="Times New Roman"/>
        </w:rPr>
        <w:tab/>
        <w:t>She needs:</w:t>
      </w:r>
    </w:p>
    <w:p w14:paraId="34268BCF" w14:textId="58A0C2F3" w:rsidR="000E056E" w:rsidRDefault="000E056E" w:rsidP="000E056E">
      <w:pPr>
        <w:pStyle w:val="ListParagraph"/>
        <w:numPr>
          <w:ilvl w:val="0"/>
          <w:numId w:val="3"/>
        </w:numPr>
        <w:spacing w:line="480" w:lineRule="auto"/>
        <w:rPr>
          <w:rFonts w:ascii="Times New Roman" w:hAnsi="Times New Roman" w:cs="Times New Roman"/>
        </w:rPr>
      </w:pPr>
      <w:r>
        <w:rPr>
          <w:rFonts w:ascii="Times New Roman" w:hAnsi="Times New Roman" w:cs="Times New Roman"/>
        </w:rPr>
        <w:t>A diet high in protein and fat</w:t>
      </w:r>
    </w:p>
    <w:p w14:paraId="1CCF529B" w14:textId="3E086CA8" w:rsidR="000E056E" w:rsidRDefault="000E056E" w:rsidP="000E056E">
      <w:pPr>
        <w:pStyle w:val="ListParagraph"/>
        <w:numPr>
          <w:ilvl w:val="0"/>
          <w:numId w:val="3"/>
        </w:numPr>
        <w:spacing w:line="480" w:lineRule="auto"/>
        <w:rPr>
          <w:rFonts w:ascii="Times New Roman" w:hAnsi="Times New Roman" w:cs="Times New Roman"/>
        </w:rPr>
      </w:pPr>
      <w:r>
        <w:rPr>
          <w:rFonts w:ascii="Times New Roman" w:hAnsi="Times New Roman" w:cs="Times New Roman"/>
        </w:rPr>
        <w:t>Simple sugars should be avoided to prevent hyperosolality and hyperglycemia</w:t>
      </w:r>
    </w:p>
    <w:p w14:paraId="36B992C7" w14:textId="1D9452AD" w:rsidR="000E056E" w:rsidRDefault="000E056E" w:rsidP="000E056E">
      <w:pPr>
        <w:pStyle w:val="ListParagraph"/>
        <w:numPr>
          <w:ilvl w:val="0"/>
          <w:numId w:val="3"/>
        </w:numPr>
        <w:spacing w:line="480" w:lineRule="auto"/>
        <w:rPr>
          <w:rFonts w:ascii="Times New Roman" w:hAnsi="Times New Roman" w:cs="Times New Roman"/>
        </w:rPr>
      </w:pPr>
      <w:r>
        <w:rPr>
          <w:rFonts w:ascii="Times New Roman" w:hAnsi="Times New Roman" w:cs="Times New Roman"/>
        </w:rPr>
        <w:t>Avoid lactose</w:t>
      </w:r>
    </w:p>
    <w:p w14:paraId="643D4531" w14:textId="158204D0" w:rsidR="000E056E" w:rsidRDefault="000E056E" w:rsidP="000E056E">
      <w:pPr>
        <w:pStyle w:val="ListParagraph"/>
        <w:numPr>
          <w:ilvl w:val="0"/>
          <w:numId w:val="3"/>
        </w:numPr>
        <w:spacing w:line="480" w:lineRule="auto"/>
        <w:rPr>
          <w:rFonts w:ascii="Times New Roman" w:hAnsi="Times New Roman" w:cs="Times New Roman"/>
        </w:rPr>
      </w:pPr>
      <w:r>
        <w:rPr>
          <w:rFonts w:ascii="Times New Roman" w:hAnsi="Times New Roman" w:cs="Times New Roman"/>
        </w:rPr>
        <w:t>Liquids should be consumed between meals</w:t>
      </w:r>
    </w:p>
    <w:p w14:paraId="7E22BB8D" w14:textId="7CDD2C7D" w:rsidR="000E056E" w:rsidRDefault="000E056E" w:rsidP="000E056E">
      <w:pPr>
        <w:pStyle w:val="ListParagraph"/>
        <w:numPr>
          <w:ilvl w:val="0"/>
          <w:numId w:val="3"/>
        </w:numPr>
        <w:spacing w:line="480" w:lineRule="auto"/>
        <w:rPr>
          <w:rFonts w:ascii="Times New Roman" w:hAnsi="Times New Roman" w:cs="Times New Roman"/>
        </w:rPr>
      </w:pPr>
      <w:r>
        <w:rPr>
          <w:rFonts w:ascii="Times New Roman" w:hAnsi="Times New Roman" w:cs="Times New Roman"/>
        </w:rPr>
        <w:t>Meals should be spaced out to 5-6 small meals per day</w:t>
      </w:r>
    </w:p>
    <w:p w14:paraId="4C00B36B" w14:textId="0107947E" w:rsidR="000E056E" w:rsidRDefault="000E056E" w:rsidP="000E056E">
      <w:pPr>
        <w:pStyle w:val="ListParagraph"/>
        <w:numPr>
          <w:ilvl w:val="0"/>
          <w:numId w:val="3"/>
        </w:numPr>
        <w:spacing w:line="480" w:lineRule="auto"/>
        <w:rPr>
          <w:rFonts w:ascii="Times New Roman" w:hAnsi="Times New Roman" w:cs="Times New Roman"/>
        </w:rPr>
      </w:pPr>
      <w:r>
        <w:rPr>
          <w:rFonts w:ascii="Times New Roman" w:hAnsi="Times New Roman" w:cs="Times New Roman"/>
        </w:rPr>
        <w:t>Lie down after eating</w:t>
      </w:r>
    </w:p>
    <w:p w14:paraId="1AD851D5" w14:textId="6DE49091" w:rsidR="000E056E" w:rsidRPr="000E056E" w:rsidRDefault="000E056E" w:rsidP="000E056E">
      <w:pPr>
        <w:pStyle w:val="ListParagraph"/>
        <w:numPr>
          <w:ilvl w:val="0"/>
          <w:numId w:val="3"/>
        </w:numPr>
        <w:spacing w:line="480" w:lineRule="auto"/>
        <w:rPr>
          <w:rFonts w:ascii="Times New Roman" w:hAnsi="Times New Roman" w:cs="Times New Roman"/>
        </w:rPr>
      </w:pPr>
      <w:r>
        <w:rPr>
          <w:rFonts w:ascii="Times New Roman" w:hAnsi="Times New Roman" w:cs="Times New Roman"/>
        </w:rPr>
        <w:t>Prevent nutrient deficiencies (Nelms, 366).</w:t>
      </w:r>
    </w:p>
    <w:p w14:paraId="748B0196" w14:textId="13C8BB86" w:rsidR="000E056E" w:rsidRDefault="00FC2FF3" w:rsidP="00FC2FF3">
      <w:pPr>
        <w:spacing w:line="480" w:lineRule="auto"/>
        <w:rPr>
          <w:rFonts w:ascii="Times New Roman" w:hAnsi="Times New Roman" w:cs="Times New Roman"/>
          <w:b/>
        </w:rPr>
      </w:pPr>
      <w:r w:rsidRPr="000E056E">
        <w:rPr>
          <w:rFonts w:ascii="Times New Roman" w:hAnsi="Times New Roman" w:cs="Times New Roman"/>
          <w:b/>
        </w:rPr>
        <w:t>28. Is it possible that GG’s diet will ever change or do you believe she will be on a postgastrectomy diet for the rest of her life? Explain your answer.</w:t>
      </w:r>
    </w:p>
    <w:p w14:paraId="16CECA0A" w14:textId="4CA0E698" w:rsidR="000E056E" w:rsidRPr="000E056E" w:rsidRDefault="000E056E" w:rsidP="000E056E">
      <w:pPr>
        <w:spacing w:line="480" w:lineRule="auto"/>
        <w:ind w:left="720"/>
        <w:rPr>
          <w:rFonts w:ascii="Times New Roman" w:hAnsi="Times New Roman" w:cs="Times New Roman"/>
        </w:rPr>
      </w:pPr>
      <w:r>
        <w:rPr>
          <w:rFonts w:ascii="Times New Roman" w:hAnsi="Times New Roman" w:cs="Times New Roman"/>
        </w:rPr>
        <w:t>Due to the fact that after GG was given a diagnosis of an ulcer s</w:t>
      </w:r>
      <w:r w:rsidR="001D6083">
        <w:rPr>
          <w:rFonts w:ascii="Times New Roman" w:hAnsi="Times New Roman" w:cs="Times New Roman"/>
        </w:rPr>
        <w:t xml:space="preserve">he returned to her old diet of </w:t>
      </w:r>
      <w:r>
        <w:rPr>
          <w:rFonts w:ascii="Times New Roman" w:hAnsi="Times New Roman" w:cs="Times New Roman"/>
        </w:rPr>
        <w:t xml:space="preserve">eating fatty foods when the second semester of school started and stressors started to increase further. </w:t>
      </w:r>
      <w:r w:rsidR="001D6083">
        <w:rPr>
          <w:rFonts w:ascii="Times New Roman" w:hAnsi="Times New Roman" w:cs="Times New Roman"/>
        </w:rPr>
        <w:t>After she returned to her diet her symptoms worsened. Because her symptoms worsened after retuning to her diet it is not feasible for her to return to her diet of high fat foods. She may not have to be on a strict postgastrectomy diet but she will hve to monitor what she eats.</w:t>
      </w:r>
    </w:p>
    <w:p w14:paraId="3B094DBA" w14:textId="77777777" w:rsidR="00FC2FF3" w:rsidRPr="001D6083" w:rsidRDefault="00FC2FF3" w:rsidP="00FC2FF3">
      <w:pPr>
        <w:spacing w:line="480" w:lineRule="auto"/>
        <w:rPr>
          <w:rFonts w:ascii="Times New Roman" w:hAnsi="Times New Roman" w:cs="Times New Roman"/>
          <w:b/>
        </w:rPr>
      </w:pPr>
      <w:r w:rsidRPr="001D6083">
        <w:rPr>
          <w:rFonts w:ascii="Times New Roman" w:hAnsi="Times New Roman" w:cs="Times New Roman"/>
          <w:b/>
        </w:rPr>
        <w:t>29. If GG were to be hospitalized for an extended period of time and required a tube feeding via duodenum or jejunum, what characteristics would be appropriate for the tube feeding you would use?</w:t>
      </w:r>
    </w:p>
    <w:p w14:paraId="53BB30C8" w14:textId="4ECBA422" w:rsidR="001D6083" w:rsidRPr="001D6083" w:rsidRDefault="001D6083" w:rsidP="001D6083">
      <w:pPr>
        <w:spacing w:line="480" w:lineRule="auto"/>
        <w:ind w:left="720"/>
        <w:rPr>
          <w:rFonts w:ascii="Times New Roman" w:hAnsi="Times New Roman" w:cs="Times New Roman"/>
          <w:b/>
        </w:rPr>
      </w:pPr>
      <w:r>
        <w:rPr>
          <w:rFonts w:ascii="Times New Roman" w:hAnsi="Times New Roman" w:cs="Times New Roman"/>
        </w:rPr>
        <w:t xml:space="preserve">For a tube feeding diet she would have to have frequent meals that are very nutrient dense because she would not be able to tolerate a lot of cc’s at one time. It is also important that she is checked regularly for nutrient deficiencies and malnutrition. </w:t>
      </w:r>
      <w:r w:rsidRPr="001D6083">
        <w:rPr>
          <w:rFonts w:ascii="Times New Roman" w:hAnsi="Times New Roman" w:cs="Times New Roman"/>
          <w:b/>
        </w:rPr>
        <w:tab/>
      </w:r>
    </w:p>
    <w:p w14:paraId="6EF7BD45" w14:textId="77777777" w:rsidR="00FC2FF3" w:rsidRPr="00FC2FF3" w:rsidRDefault="00FC2FF3" w:rsidP="00FC2FF3">
      <w:pPr>
        <w:spacing w:line="480" w:lineRule="auto"/>
        <w:rPr>
          <w:rFonts w:ascii="Times New Roman" w:hAnsi="Times New Roman" w:cs="Times New Roman"/>
          <w:b/>
        </w:rPr>
      </w:pPr>
      <w:r w:rsidRPr="001D6083">
        <w:rPr>
          <w:rFonts w:ascii="Times New Roman" w:hAnsi="Times New Roman" w:cs="Times New Roman"/>
          <w:b/>
        </w:rPr>
        <w:t>30. Using the table below, compare several of the enteral nutritional supplements that would be appropriate for GG.</w:t>
      </w:r>
    </w:p>
    <w:tbl>
      <w:tblPr>
        <w:tblStyle w:val="TableGrid"/>
        <w:tblW w:w="0" w:type="auto"/>
        <w:tblLook w:val="04A0" w:firstRow="1" w:lastRow="0" w:firstColumn="1" w:lastColumn="0" w:noHBand="0" w:noVBand="1"/>
      </w:tblPr>
      <w:tblGrid>
        <w:gridCol w:w="1549"/>
        <w:gridCol w:w="925"/>
        <w:gridCol w:w="1097"/>
        <w:gridCol w:w="828"/>
        <w:gridCol w:w="839"/>
        <w:gridCol w:w="823"/>
        <w:gridCol w:w="831"/>
        <w:gridCol w:w="823"/>
        <w:gridCol w:w="941"/>
        <w:gridCol w:w="915"/>
      </w:tblGrid>
      <w:tr w:rsidR="009A6A2B" w14:paraId="35094500" w14:textId="77777777" w:rsidTr="009A6A2B">
        <w:trPr>
          <w:trHeight w:val="1159"/>
        </w:trPr>
        <w:tc>
          <w:tcPr>
            <w:tcW w:w="1549" w:type="dxa"/>
          </w:tcPr>
          <w:p w14:paraId="21136D57" w14:textId="3679C677" w:rsidR="009A6A2B" w:rsidRDefault="009A6A2B" w:rsidP="00B27A29">
            <w:pPr>
              <w:rPr>
                <w:rFonts w:ascii="Times New Roman" w:hAnsi="Times New Roman" w:cs="Times New Roman"/>
              </w:rPr>
            </w:pPr>
            <w:r>
              <w:rPr>
                <w:rFonts w:ascii="Times New Roman" w:hAnsi="Times New Roman" w:cs="Times New Roman"/>
              </w:rPr>
              <w:t>Product</w:t>
            </w:r>
          </w:p>
        </w:tc>
        <w:tc>
          <w:tcPr>
            <w:tcW w:w="925" w:type="dxa"/>
          </w:tcPr>
          <w:p w14:paraId="68B56F59" w14:textId="2FAA12E8" w:rsidR="009A6A2B" w:rsidRDefault="009A6A2B" w:rsidP="00B27A29">
            <w:pPr>
              <w:rPr>
                <w:rFonts w:ascii="Times New Roman" w:hAnsi="Times New Roman" w:cs="Times New Roman"/>
              </w:rPr>
            </w:pPr>
            <w:r>
              <w:rPr>
                <w:rFonts w:ascii="Times New Roman" w:hAnsi="Times New Roman" w:cs="Times New Roman"/>
              </w:rPr>
              <w:t>Form</w:t>
            </w:r>
          </w:p>
        </w:tc>
        <w:tc>
          <w:tcPr>
            <w:tcW w:w="1097" w:type="dxa"/>
          </w:tcPr>
          <w:p w14:paraId="137DAB56" w14:textId="777AA2B2" w:rsidR="009A6A2B" w:rsidRDefault="009A6A2B" w:rsidP="00B27A29">
            <w:pPr>
              <w:rPr>
                <w:rFonts w:ascii="Times New Roman" w:hAnsi="Times New Roman" w:cs="Times New Roman"/>
              </w:rPr>
            </w:pPr>
            <w:r>
              <w:rPr>
                <w:rFonts w:ascii="Times New Roman" w:hAnsi="Times New Roman" w:cs="Times New Roman"/>
              </w:rPr>
              <w:t>Cal/mL</w:t>
            </w:r>
          </w:p>
        </w:tc>
        <w:tc>
          <w:tcPr>
            <w:tcW w:w="828" w:type="dxa"/>
          </w:tcPr>
          <w:p w14:paraId="5722C6CD" w14:textId="2D776D3B" w:rsidR="009A6A2B" w:rsidRDefault="009A6A2B" w:rsidP="00B27A29">
            <w:pPr>
              <w:rPr>
                <w:rFonts w:ascii="Times New Roman" w:hAnsi="Times New Roman" w:cs="Times New Roman"/>
              </w:rPr>
            </w:pPr>
            <w:r>
              <w:rPr>
                <w:rFonts w:ascii="Times New Roman" w:hAnsi="Times New Roman" w:cs="Times New Roman"/>
              </w:rPr>
              <w:t>Pro g</w:t>
            </w:r>
          </w:p>
        </w:tc>
        <w:tc>
          <w:tcPr>
            <w:tcW w:w="839" w:type="dxa"/>
          </w:tcPr>
          <w:p w14:paraId="6C318807" w14:textId="59A62A47" w:rsidR="009A6A2B" w:rsidRDefault="009A6A2B" w:rsidP="00B27A29">
            <w:pPr>
              <w:rPr>
                <w:rFonts w:ascii="Times New Roman" w:hAnsi="Times New Roman" w:cs="Times New Roman"/>
              </w:rPr>
            </w:pPr>
            <w:r>
              <w:rPr>
                <w:rFonts w:ascii="Times New Roman" w:hAnsi="Times New Roman" w:cs="Times New Roman"/>
              </w:rPr>
              <w:t>Cho g</w:t>
            </w:r>
          </w:p>
        </w:tc>
        <w:tc>
          <w:tcPr>
            <w:tcW w:w="823" w:type="dxa"/>
          </w:tcPr>
          <w:p w14:paraId="433C616A" w14:textId="56B0C853" w:rsidR="009A6A2B" w:rsidRDefault="009A6A2B" w:rsidP="00B27A29">
            <w:pPr>
              <w:rPr>
                <w:rFonts w:ascii="Times New Roman" w:hAnsi="Times New Roman" w:cs="Times New Roman"/>
              </w:rPr>
            </w:pPr>
            <w:r>
              <w:rPr>
                <w:rFonts w:ascii="Times New Roman" w:hAnsi="Times New Roman" w:cs="Times New Roman"/>
              </w:rPr>
              <w:t>Fat g</w:t>
            </w:r>
          </w:p>
        </w:tc>
        <w:tc>
          <w:tcPr>
            <w:tcW w:w="831" w:type="dxa"/>
          </w:tcPr>
          <w:p w14:paraId="7E71F67F" w14:textId="5701EC85" w:rsidR="009A6A2B" w:rsidRDefault="009A6A2B" w:rsidP="00B27A29">
            <w:pPr>
              <w:rPr>
                <w:rFonts w:ascii="Times New Roman" w:hAnsi="Times New Roman" w:cs="Times New Roman"/>
              </w:rPr>
            </w:pPr>
            <w:r>
              <w:rPr>
                <w:rFonts w:ascii="Times New Roman" w:hAnsi="Times New Roman" w:cs="Times New Roman"/>
              </w:rPr>
              <w:t>NA mg</w:t>
            </w:r>
          </w:p>
        </w:tc>
        <w:tc>
          <w:tcPr>
            <w:tcW w:w="823" w:type="dxa"/>
          </w:tcPr>
          <w:p w14:paraId="750A61EA" w14:textId="7FDB9862" w:rsidR="009A6A2B" w:rsidRDefault="009A6A2B" w:rsidP="00B27A29">
            <w:pPr>
              <w:rPr>
                <w:rFonts w:ascii="Times New Roman" w:hAnsi="Times New Roman" w:cs="Times New Roman"/>
              </w:rPr>
            </w:pPr>
            <w:r>
              <w:rPr>
                <w:rFonts w:ascii="Times New Roman" w:hAnsi="Times New Roman" w:cs="Times New Roman"/>
              </w:rPr>
              <w:t>K mg</w:t>
            </w:r>
          </w:p>
        </w:tc>
        <w:tc>
          <w:tcPr>
            <w:tcW w:w="941" w:type="dxa"/>
          </w:tcPr>
          <w:p w14:paraId="2A5B50E9" w14:textId="2B5A7122" w:rsidR="009A6A2B" w:rsidRDefault="009A6A2B" w:rsidP="00B27A29">
            <w:pPr>
              <w:rPr>
                <w:rFonts w:ascii="Times New Roman" w:hAnsi="Times New Roman" w:cs="Times New Roman"/>
              </w:rPr>
            </w:pPr>
            <w:r>
              <w:rPr>
                <w:rFonts w:ascii="Times New Roman" w:hAnsi="Times New Roman" w:cs="Times New Roman"/>
              </w:rPr>
              <w:t>Kg water</w:t>
            </w:r>
          </w:p>
        </w:tc>
        <w:tc>
          <w:tcPr>
            <w:tcW w:w="915" w:type="dxa"/>
          </w:tcPr>
          <w:p w14:paraId="0C3BBAB6" w14:textId="207DFB71" w:rsidR="009A6A2B" w:rsidRDefault="009A6A2B" w:rsidP="00B27A29">
            <w:pPr>
              <w:rPr>
                <w:rFonts w:ascii="Times New Roman" w:hAnsi="Times New Roman" w:cs="Times New Roman"/>
              </w:rPr>
            </w:pPr>
            <w:r>
              <w:rPr>
                <w:rFonts w:ascii="Times New Roman" w:hAnsi="Times New Roman" w:cs="Times New Roman"/>
              </w:rPr>
              <w:t>Vol. to meet RDA</w:t>
            </w:r>
          </w:p>
        </w:tc>
      </w:tr>
      <w:tr w:rsidR="009A6A2B" w14:paraId="2D124C03" w14:textId="77777777" w:rsidTr="009A6A2B">
        <w:trPr>
          <w:trHeight w:val="285"/>
        </w:trPr>
        <w:tc>
          <w:tcPr>
            <w:tcW w:w="1549" w:type="dxa"/>
          </w:tcPr>
          <w:p w14:paraId="3FA8D3FC" w14:textId="52552A65" w:rsidR="009A6A2B" w:rsidRDefault="009A6A2B" w:rsidP="00B27A29">
            <w:pPr>
              <w:rPr>
                <w:rFonts w:ascii="Times New Roman" w:hAnsi="Times New Roman" w:cs="Times New Roman"/>
              </w:rPr>
            </w:pPr>
            <w:r>
              <w:rPr>
                <w:rFonts w:ascii="Times New Roman" w:hAnsi="Times New Roman" w:cs="Times New Roman"/>
              </w:rPr>
              <w:t xml:space="preserve">Nutren 1.5 </w:t>
            </w:r>
          </w:p>
        </w:tc>
        <w:tc>
          <w:tcPr>
            <w:tcW w:w="925" w:type="dxa"/>
          </w:tcPr>
          <w:p w14:paraId="0E5A8209" w14:textId="77777777" w:rsidR="009A6A2B" w:rsidRDefault="009A6A2B" w:rsidP="00B27A29">
            <w:pPr>
              <w:rPr>
                <w:rFonts w:ascii="Times New Roman" w:hAnsi="Times New Roman" w:cs="Times New Roman"/>
              </w:rPr>
            </w:pPr>
          </w:p>
        </w:tc>
        <w:tc>
          <w:tcPr>
            <w:tcW w:w="1097" w:type="dxa"/>
          </w:tcPr>
          <w:p w14:paraId="413B3BF5" w14:textId="1236AD81" w:rsidR="009A6A2B" w:rsidRDefault="009A6A2B" w:rsidP="00B27A29">
            <w:pPr>
              <w:rPr>
                <w:rFonts w:ascii="Times New Roman" w:hAnsi="Times New Roman" w:cs="Times New Roman"/>
              </w:rPr>
            </w:pPr>
            <w:r>
              <w:rPr>
                <w:rFonts w:ascii="Times New Roman" w:hAnsi="Times New Roman" w:cs="Times New Roman"/>
              </w:rPr>
              <w:t>1.5</w:t>
            </w:r>
          </w:p>
        </w:tc>
        <w:tc>
          <w:tcPr>
            <w:tcW w:w="828" w:type="dxa"/>
          </w:tcPr>
          <w:p w14:paraId="1877F1AF" w14:textId="56AAF8F1" w:rsidR="009A6A2B" w:rsidRDefault="009A6A2B" w:rsidP="00B27A29">
            <w:pPr>
              <w:rPr>
                <w:rFonts w:ascii="Times New Roman" w:hAnsi="Times New Roman" w:cs="Times New Roman"/>
              </w:rPr>
            </w:pPr>
            <w:r>
              <w:rPr>
                <w:rFonts w:ascii="Times New Roman" w:hAnsi="Times New Roman" w:cs="Times New Roman"/>
              </w:rPr>
              <w:t>60</w:t>
            </w:r>
          </w:p>
        </w:tc>
        <w:tc>
          <w:tcPr>
            <w:tcW w:w="839" w:type="dxa"/>
          </w:tcPr>
          <w:p w14:paraId="4C7F8B95" w14:textId="781D0F89" w:rsidR="009A6A2B" w:rsidRDefault="009A6A2B" w:rsidP="00B27A29">
            <w:pPr>
              <w:rPr>
                <w:rFonts w:ascii="Times New Roman" w:hAnsi="Times New Roman" w:cs="Times New Roman"/>
              </w:rPr>
            </w:pPr>
            <w:r>
              <w:rPr>
                <w:rFonts w:ascii="Times New Roman" w:hAnsi="Times New Roman" w:cs="Times New Roman"/>
              </w:rPr>
              <w:t>169</w:t>
            </w:r>
          </w:p>
        </w:tc>
        <w:tc>
          <w:tcPr>
            <w:tcW w:w="823" w:type="dxa"/>
          </w:tcPr>
          <w:p w14:paraId="541AB822" w14:textId="0DEA00BF" w:rsidR="009A6A2B" w:rsidRDefault="009A6A2B" w:rsidP="00B27A29">
            <w:pPr>
              <w:rPr>
                <w:rFonts w:ascii="Times New Roman" w:hAnsi="Times New Roman" w:cs="Times New Roman"/>
              </w:rPr>
            </w:pPr>
            <w:r>
              <w:rPr>
                <w:rFonts w:ascii="Times New Roman" w:hAnsi="Times New Roman" w:cs="Times New Roman"/>
              </w:rPr>
              <w:t>68</w:t>
            </w:r>
          </w:p>
        </w:tc>
        <w:tc>
          <w:tcPr>
            <w:tcW w:w="831" w:type="dxa"/>
          </w:tcPr>
          <w:p w14:paraId="2016C480" w14:textId="77777777" w:rsidR="009A6A2B" w:rsidRDefault="009A6A2B" w:rsidP="00B27A29">
            <w:pPr>
              <w:rPr>
                <w:rFonts w:ascii="Times New Roman" w:hAnsi="Times New Roman" w:cs="Times New Roman"/>
              </w:rPr>
            </w:pPr>
          </w:p>
        </w:tc>
        <w:tc>
          <w:tcPr>
            <w:tcW w:w="823" w:type="dxa"/>
          </w:tcPr>
          <w:p w14:paraId="247D154E" w14:textId="77777777" w:rsidR="009A6A2B" w:rsidRDefault="009A6A2B" w:rsidP="00B27A29">
            <w:pPr>
              <w:rPr>
                <w:rFonts w:ascii="Times New Roman" w:hAnsi="Times New Roman" w:cs="Times New Roman"/>
              </w:rPr>
            </w:pPr>
          </w:p>
        </w:tc>
        <w:tc>
          <w:tcPr>
            <w:tcW w:w="941" w:type="dxa"/>
          </w:tcPr>
          <w:p w14:paraId="6DA70AA7" w14:textId="652B4A2B" w:rsidR="009A6A2B" w:rsidRDefault="009A6A2B" w:rsidP="00B27A29">
            <w:pPr>
              <w:rPr>
                <w:rFonts w:ascii="Times New Roman" w:hAnsi="Times New Roman" w:cs="Times New Roman"/>
              </w:rPr>
            </w:pPr>
            <w:r>
              <w:rPr>
                <w:rFonts w:ascii="Times New Roman" w:hAnsi="Times New Roman" w:cs="Times New Roman"/>
              </w:rPr>
              <w:t>430</w:t>
            </w:r>
          </w:p>
        </w:tc>
        <w:tc>
          <w:tcPr>
            <w:tcW w:w="915" w:type="dxa"/>
          </w:tcPr>
          <w:p w14:paraId="3C50A726" w14:textId="48C948F5" w:rsidR="009A6A2B" w:rsidRDefault="009A6A2B" w:rsidP="00B27A29">
            <w:pPr>
              <w:rPr>
                <w:rFonts w:ascii="Times New Roman" w:hAnsi="Times New Roman" w:cs="Times New Roman"/>
              </w:rPr>
            </w:pPr>
            <w:r>
              <w:rPr>
                <w:rFonts w:ascii="Times New Roman" w:hAnsi="Times New Roman" w:cs="Times New Roman"/>
              </w:rPr>
              <w:t>1,000</w:t>
            </w:r>
          </w:p>
        </w:tc>
      </w:tr>
      <w:tr w:rsidR="009A6A2B" w14:paraId="6135AAB8" w14:textId="77777777" w:rsidTr="009A6A2B">
        <w:trPr>
          <w:trHeight w:val="285"/>
        </w:trPr>
        <w:tc>
          <w:tcPr>
            <w:tcW w:w="1549" w:type="dxa"/>
          </w:tcPr>
          <w:p w14:paraId="31FAE063" w14:textId="23CB9DEA" w:rsidR="009A6A2B" w:rsidRDefault="009A6A2B" w:rsidP="00B27A29">
            <w:pPr>
              <w:rPr>
                <w:rFonts w:ascii="Times New Roman" w:hAnsi="Times New Roman" w:cs="Times New Roman"/>
              </w:rPr>
            </w:pPr>
            <w:r>
              <w:rPr>
                <w:rFonts w:ascii="Times New Roman" w:hAnsi="Times New Roman" w:cs="Times New Roman"/>
              </w:rPr>
              <w:t>Isosource HN</w:t>
            </w:r>
          </w:p>
        </w:tc>
        <w:tc>
          <w:tcPr>
            <w:tcW w:w="925" w:type="dxa"/>
          </w:tcPr>
          <w:p w14:paraId="2603FE35" w14:textId="77777777" w:rsidR="009A6A2B" w:rsidRDefault="009A6A2B" w:rsidP="00B27A29">
            <w:pPr>
              <w:rPr>
                <w:rFonts w:ascii="Times New Roman" w:hAnsi="Times New Roman" w:cs="Times New Roman"/>
              </w:rPr>
            </w:pPr>
          </w:p>
        </w:tc>
        <w:tc>
          <w:tcPr>
            <w:tcW w:w="1097" w:type="dxa"/>
          </w:tcPr>
          <w:p w14:paraId="023C0123" w14:textId="695009F8" w:rsidR="009A6A2B" w:rsidRDefault="009A6A2B" w:rsidP="00B27A29">
            <w:pPr>
              <w:rPr>
                <w:rFonts w:ascii="Times New Roman" w:hAnsi="Times New Roman" w:cs="Times New Roman"/>
              </w:rPr>
            </w:pPr>
            <w:r>
              <w:rPr>
                <w:rFonts w:ascii="Times New Roman" w:hAnsi="Times New Roman" w:cs="Times New Roman"/>
              </w:rPr>
              <w:t>1.2</w:t>
            </w:r>
          </w:p>
        </w:tc>
        <w:tc>
          <w:tcPr>
            <w:tcW w:w="828" w:type="dxa"/>
          </w:tcPr>
          <w:p w14:paraId="53045E70" w14:textId="6665C554" w:rsidR="009A6A2B" w:rsidRDefault="009A6A2B" w:rsidP="00B27A29">
            <w:pPr>
              <w:rPr>
                <w:rFonts w:ascii="Times New Roman" w:hAnsi="Times New Roman" w:cs="Times New Roman"/>
              </w:rPr>
            </w:pPr>
            <w:r>
              <w:rPr>
                <w:rFonts w:ascii="Times New Roman" w:hAnsi="Times New Roman" w:cs="Times New Roman"/>
              </w:rPr>
              <w:t>53</w:t>
            </w:r>
          </w:p>
        </w:tc>
        <w:tc>
          <w:tcPr>
            <w:tcW w:w="839" w:type="dxa"/>
          </w:tcPr>
          <w:p w14:paraId="69A7D228" w14:textId="23F418BD" w:rsidR="009A6A2B" w:rsidRDefault="009A6A2B" w:rsidP="00B27A29">
            <w:pPr>
              <w:rPr>
                <w:rFonts w:ascii="Times New Roman" w:hAnsi="Times New Roman" w:cs="Times New Roman"/>
              </w:rPr>
            </w:pPr>
            <w:r>
              <w:rPr>
                <w:rFonts w:ascii="Times New Roman" w:hAnsi="Times New Roman" w:cs="Times New Roman"/>
              </w:rPr>
              <w:t>160</w:t>
            </w:r>
          </w:p>
        </w:tc>
        <w:tc>
          <w:tcPr>
            <w:tcW w:w="823" w:type="dxa"/>
          </w:tcPr>
          <w:p w14:paraId="66362B0F" w14:textId="703F3D23" w:rsidR="009A6A2B" w:rsidRDefault="009A6A2B" w:rsidP="00B27A29">
            <w:pPr>
              <w:rPr>
                <w:rFonts w:ascii="Times New Roman" w:hAnsi="Times New Roman" w:cs="Times New Roman"/>
              </w:rPr>
            </w:pPr>
            <w:r>
              <w:rPr>
                <w:rFonts w:ascii="Times New Roman" w:hAnsi="Times New Roman" w:cs="Times New Roman"/>
              </w:rPr>
              <w:t>39</w:t>
            </w:r>
          </w:p>
        </w:tc>
        <w:tc>
          <w:tcPr>
            <w:tcW w:w="831" w:type="dxa"/>
          </w:tcPr>
          <w:p w14:paraId="471ED92F" w14:textId="77777777" w:rsidR="009A6A2B" w:rsidRDefault="009A6A2B" w:rsidP="00B27A29">
            <w:pPr>
              <w:rPr>
                <w:rFonts w:ascii="Times New Roman" w:hAnsi="Times New Roman" w:cs="Times New Roman"/>
              </w:rPr>
            </w:pPr>
          </w:p>
        </w:tc>
        <w:tc>
          <w:tcPr>
            <w:tcW w:w="823" w:type="dxa"/>
          </w:tcPr>
          <w:p w14:paraId="057EA7C9" w14:textId="77777777" w:rsidR="009A6A2B" w:rsidRDefault="009A6A2B" w:rsidP="00B27A29">
            <w:pPr>
              <w:rPr>
                <w:rFonts w:ascii="Times New Roman" w:hAnsi="Times New Roman" w:cs="Times New Roman"/>
              </w:rPr>
            </w:pPr>
          </w:p>
        </w:tc>
        <w:tc>
          <w:tcPr>
            <w:tcW w:w="941" w:type="dxa"/>
          </w:tcPr>
          <w:p w14:paraId="66F776F9" w14:textId="77777777" w:rsidR="009A6A2B" w:rsidRDefault="009A6A2B" w:rsidP="00B27A29">
            <w:pPr>
              <w:rPr>
                <w:rFonts w:ascii="Times New Roman" w:hAnsi="Times New Roman" w:cs="Times New Roman"/>
              </w:rPr>
            </w:pPr>
          </w:p>
        </w:tc>
        <w:tc>
          <w:tcPr>
            <w:tcW w:w="915" w:type="dxa"/>
          </w:tcPr>
          <w:p w14:paraId="3E9C2E0F" w14:textId="7AC5B357" w:rsidR="009A6A2B" w:rsidRDefault="009A6A2B" w:rsidP="00B27A29">
            <w:pPr>
              <w:rPr>
                <w:rFonts w:ascii="Times New Roman" w:hAnsi="Times New Roman" w:cs="Times New Roman"/>
              </w:rPr>
            </w:pPr>
            <w:r>
              <w:rPr>
                <w:rFonts w:ascii="Times New Roman" w:hAnsi="Times New Roman" w:cs="Times New Roman"/>
              </w:rPr>
              <w:t>1,165</w:t>
            </w:r>
          </w:p>
        </w:tc>
      </w:tr>
      <w:tr w:rsidR="009A6A2B" w14:paraId="1A096CE8" w14:textId="77777777" w:rsidTr="009A6A2B">
        <w:trPr>
          <w:trHeight w:val="285"/>
        </w:trPr>
        <w:tc>
          <w:tcPr>
            <w:tcW w:w="1549" w:type="dxa"/>
          </w:tcPr>
          <w:p w14:paraId="62E32C35" w14:textId="4519685E" w:rsidR="009A6A2B" w:rsidRDefault="009A6A2B" w:rsidP="00B27A29">
            <w:pPr>
              <w:rPr>
                <w:rFonts w:ascii="Times New Roman" w:hAnsi="Times New Roman" w:cs="Times New Roman"/>
              </w:rPr>
            </w:pPr>
            <w:r>
              <w:rPr>
                <w:rFonts w:ascii="Times New Roman" w:hAnsi="Times New Roman" w:cs="Times New Roman"/>
              </w:rPr>
              <w:t>Diabetisource AC</w:t>
            </w:r>
          </w:p>
        </w:tc>
        <w:tc>
          <w:tcPr>
            <w:tcW w:w="925" w:type="dxa"/>
          </w:tcPr>
          <w:p w14:paraId="3C28C0E3" w14:textId="77777777" w:rsidR="009A6A2B" w:rsidRDefault="009A6A2B" w:rsidP="00B27A29">
            <w:pPr>
              <w:rPr>
                <w:rFonts w:ascii="Times New Roman" w:hAnsi="Times New Roman" w:cs="Times New Roman"/>
              </w:rPr>
            </w:pPr>
          </w:p>
        </w:tc>
        <w:tc>
          <w:tcPr>
            <w:tcW w:w="1097" w:type="dxa"/>
          </w:tcPr>
          <w:p w14:paraId="027C8655" w14:textId="68D30EF8" w:rsidR="009A6A2B" w:rsidRDefault="009A6A2B" w:rsidP="00B27A29">
            <w:pPr>
              <w:rPr>
                <w:rFonts w:ascii="Times New Roman" w:hAnsi="Times New Roman" w:cs="Times New Roman"/>
              </w:rPr>
            </w:pPr>
            <w:r>
              <w:rPr>
                <w:rFonts w:ascii="Times New Roman" w:hAnsi="Times New Roman" w:cs="Times New Roman"/>
              </w:rPr>
              <w:t>1.2</w:t>
            </w:r>
          </w:p>
        </w:tc>
        <w:tc>
          <w:tcPr>
            <w:tcW w:w="828" w:type="dxa"/>
          </w:tcPr>
          <w:p w14:paraId="7E3A1163" w14:textId="03F22660" w:rsidR="009A6A2B" w:rsidRDefault="009A6A2B" w:rsidP="00B27A29">
            <w:pPr>
              <w:rPr>
                <w:rFonts w:ascii="Times New Roman" w:hAnsi="Times New Roman" w:cs="Times New Roman"/>
              </w:rPr>
            </w:pPr>
            <w:r>
              <w:rPr>
                <w:rFonts w:ascii="Times New Roman" w:hAnsi="Times New Roman" w:cs="Times New Roman"/>
              </w:rPr>
              <w:t>60</w:t>
            </w:r>
          </w:p>
        </w:tc>
        <w:tc>
          <w:tcPr>
            <w:tcW w:w="839" w:type="dxa"/>
          </w:tcPr>
          <w:p w14:paraId="14BA111C" w14:textId="7BB6E206" w:rsidR="009A6A2B" w:rsidRDefault="009A6A2B" w:rsidP="00B27A29">
            <w:pPr>
              <w:rPr>
                <w:rFonts w:ascii="Times New Roman" w:hAnsi="Times New Roman" w:cs="Times New Roman"/>
              </w:rPr>
            </w:pPr>
            <w:r>
              <w:rPr>
                <w:rFonts w:ascii="Times New Roman" w:hAnsi="Times New Roman" w:cs="Times New Roman"/>
              </w:rPr>
              <w:t>100</w:t>
            </w:r>
          </w:p>
        </w:tc>
        <w:tc>
          <w:tcPr>
            <w:tcW w:w="823" w:type="dxa"/>
          </w:tcPr>
          <w:p w14:paraId="412F193E" w14:textId="359D264C" w:rsidR="009A6A2B" w:rsidRDefault="009A6A2B" w:rsidP="00B27A29">
            <w:pPr>
              <w:rPr>
                <w:rFonts w:ascii="Times New Roman" w:hAnsi="Times New Roman" w:cs="Times New Roman"/>
              </w:rPr>
            </w:pPr>
            <w:r>
              <w:rPr>
                <w:rFonts w:ascii="Times New Roman" w:hAnsi="Times New Roman" w:cs="Times New Roman"/>
              </w:rPr>
              <w:t>59</w:t>
            </w:r>
          </w:p>
        </w:tc>
        <w:tc>
          <w:tcPr>
            <w:tcW w:w="831" w:type="dxa"/>
          </w:tcPr>
          <w:p w14:paraId="46E83099" w14:textId="77777777" w:rsidR="009A6A2B" w:rsidRDefault="009A6A2B" w:rsidP="00B27A29">
            <w:pPr>
              <w:rPr>
                <w:rFonts w:ascii="Times New Roman" w:hAnsi="Times New Roman" w:cs="Times New Roman"/>
              </w:rPr>
            </w:pPr>
          </w:p>
        </w:tc>
        <w:tc>
          <w:tcPr>
            <w:tcW w:w="823" w:type="dxa"/>
          </w:tcPr>
          <w:p w14:paraId="549D2596" w14:textId="77777777" w:rsidR="009A6A2B" w:rsidRDefault="009A6A2B" w:rsidP="00B27A29">
            <w:pPr>
              <w:rPr>
                <w:rFonts w:ascii="Times New Roman" w:hAnsi="Times New Roman" w:cs="Times New Roman"/>
              </w:rPr>
            </w:pPr>
          </w:p>
        </w:tc>
        <w:tc>
          <w:tcPr>
            <w:tcW w:w="941" w:type="dxa"/>
          </w:tcPr>
          <w:p w14:paraId="2BB7DAB0" w14:textId="77777777" w:rsidR="009A6A2B" w:rsidRDefault="009A6A2B" w:rsidP="00B27A29">
            <w:pPr>
              <w:rPr>
                <w:rFonts w:ascii="Times New Roman" w:hAnsi="Times New Roman" w:cs="Times New Roman"/>
              </w:rPr>
            </w:pPr>
          </w:p>
        </w:tc>
        <w:tc>
          <w:tcPr>
            <w:tcW w:w="915" w:type="dxa"/>
          </w:tcPr>
          <w:p w14:paraId="474D5AB1" w14:textId="0D7DFE9B" w:rsidR="009A6A2B" w:rsidRDefault="009A6A2B" w:rsidP="00B27A29">
            <w:pPr>
              <w:rPr>
                <w:rFonts w:ascii="Times New Roman" w:hAnsi="Times New Roman" w:cs="Times New Roman"/>
              </w:rPr>
            </w:pPr>
            <w:r>
              <w:rPr>
                <w:rFonts w:ascii="Times New Roman" w:hAnsi="Times New Roman" w:cs="Times New Roman"/>
              </w:rPr>
              <w:t>1,200</w:t>
            </w:r>
          </w:p>
        </w:tc>
      </w:tr>
      <w:tr w:rsidR="009A6A2B" w14:paraId="6D8D6133" w14:textId="77777777" w:rsidTr="009A6A2B">
        <w:trPr>
          <w:trHeight w:val="285"/>
        </w:trPr>
        <w:tc>
          <w:tcPr>
            <w:tcW w:w="1549" w:type="dxa"/>
          </w:tcPr>
          <w:p w14:paraId="76A3B374" w14:textId="320A0661" w:rsidR="009A6A2B" w:rsidRDefault="009A6A2B" w:rsidP="00B27A29">
            <w:pPr>
              <w:rPr>
                <w:rFonts w:ascii="Times New Roman" w:hAnsi="Times New Roman" w:cs="Times New Roman"/>
              </w:rPr>
            </w:pPr>
            <w:r>
              <w:rPr>
                <w:rFonts w:ascii="Times New Roman" w:hAnsi="Times New Roman" w:cs="Times New Roman"/>
              </w:rPr>
              <w:t>Nutrin replete fiber</w:t>
            </w:r>
          </w:p>
        </w:tc>
        <w:tc>
          <w:tcPr>
            <w:tcW w:w="925" w:type="dxa"/>
          </w:tcPr>
          <w:p w14:paraId="06B742C9" w14:textId="77777777" w:rsidR="009A6A2B" w:rsidRDefault="009A6A2B" w:rsidP="00B27A29">
            <w:pPr>
              <w:rPr>
                <w:rFonts w:ascii="Times New Roman" w:hAnsi="Times New Roman" w:cs="Times New Roman"/>
              </w:rPr>
            </w:pPr>
          </w:p>
        </w:tc>
        <w:tc>
          <w:tcPr>
            <w:tcW w:w="1097" w:type="dxa"/>
          </w:tcPr>
          <w:p w14:paraId="3F89CD52" w14:textId="45A37701" w:rsidR="009A6A2B" w:rsidRDefault="009A6A2B" w:rsidP="00B27A29">
            <w:pPr>
              <w:rPr>
                <w:rFonts w:ascii="Times New Roman" w:hAnsi="Times New Roman" w:cs="Times New Roman"/>
              </w:rPr>
            </w:pPr>
            <w:r>
              <w:rPr>
                <w:rFonts w:ascii="Times New Roman" w:hAnsi="Times New Roman" w:cs="Times New Roman"/>
              </w:rPr>
              <w:t>1.0</w:t>
            </w:r>
          </w:p>
        </w:tc>
        <w:tc>
          <w:tcPr>
            <w:tcW w:w="828" w:type="dxa"/>
          </w:tcPr>
          <w:p w14:paraId="24969FE4" w14:textId="0375AA6F" w:rsidR="009A6A2B" w:rsidRDefault="009A6A2B" w:rsidP="00B27A29">
            <w:pPr>
              <w:rPr>
                <w:rFonts w:ascii="Times New Roman" w:hAnsi="Times New Roman" w:cs="Times New Roman"/>
              </w:rPr>
            </w:pPr>
            <w:r>
              <w:rPr>
                <w:rFonts w:ascii="Times New Roman" w:hAnsi="Times New Roman" w:cs="Times New Roman"/>
              </w:rPr>
              <w:t>62</w:t>
            </w:r>
          </w:p>
        </w:tc>
        <w:tc>
          <w:tcPr>
            <w:tcW w:w="839" w:type="dxa"/>
          </w:tcPr>
          <w:p w14:paraId="4180A892" w14:textId="5418079D" w:rsidR="009A6A2B" w:rsidRDefault="009A6A2B" w:rsidP="00B27A29">
            <w:pPr>
              <w:rPr>
                <w:rFonts w:ascii="Times New Roman" w:hAnsi="Times New Roman" w:cs="Times New Roman"/>
              </w:rPr>
            </w:pPr>
            <w:r>
              <w:rPr>
                <w:rFonts w:ascii="Times New Roman" w:hAnsi="Times New Roman" w:cs="Times New Roman"/>
              </w:rPr>
              <w:t>113</w:t>
            </w:r>
          </w:p>
        </w:tc>
        <w:tc>
          <w:tcPr>
            <w:tcW w:w="823" w:type="dxa"/>
          </w:tcPr>
          <w:p w14:paraId="7FCFD276" w14:textId="38E90114" w:rsidR="009A6A2B" w:rsidRDefault="009A6A2B" w:rsidP="00B27A29">
            <w:pPr>
              <w:rPr>
                <w:rFonts w:ascii="Times New Roman" w:hAnsi="Times New Roman" w:cs="Times New Roman"/>
              </w:rPr>
            </w:pPr>
            <w:r>
              <w:rPr>
                <w:rFonts w:ascii="Times New Roman" w:hAnsi="Times New Roman" w:cs="Times New Roman"/>
              </w:rPr>
              <w:t>34</w:t>
            </w:r>
          </w:p>
        </w:tc>
        <w:tc>
          <w:tcPr>
            <w:tcW w:w="831" w:type="dxa"/>
          </w:tcPr>
          <w:p w14:paraId="62C9E882" w14:textId="77777777" w:rsidR="009A6A2B" w:rsidRDefault="009A6A2B" w:rsidP="00B27A29">
            <w:pPr>
              <w:rPr>
                <w:rFonts w:ascii="Times New Roman" w:hAnsi="Times New Roman" w:cs="Times New Roman"/>
              </w:rPr>
            </w:pPr>
          </w:p>
        </w:tc>
        <w:tc>
          <w:tcPr>
            <w:tcW w:w="823" w:type="dxa"/>
          </w:tcPr>
          <w:p w14:paraId="76E9B5F0" w14:textId="77777777" w:rsidR="009A6A2B" w:rsidRDefault="009A6A2B" w:rsidP="00B27A29">
            <w:pPr>
              <w:rPr>
                <w:rFonts w:ascii="Times New Roman" w:hAnsi="Times New Roman" w:cs="Times New Roman"/>
              </w:rPr>
            </w:pPr>
          </w:p>
        </w:tc>
        <w:tc>
          <w:tcPr>
            <w:tcW w:w="941" w:type="dxa"/>
          </w:tcPr>
          <w:p w14:paraId="7EF5BBE8" w14:textId="77777777" w:rsidR="009A6A2B" w:rsidRDefault="009A6A2B" w:rsidP="00B27A29">
            <w:pPr>
              <w:rPr>
                <w:rFonts w:ascii="Times New Roman" w:hAnsi="Times New Roman" w:cs="Times New Roman"/>
              </w:rPr>
            </w:pPr>
          </w:p>
        </w:tc>
        <w:tc>
          <w:tcPr>
            <w:tcW w:w="915" w:type="dxa"/>
          </w:tcPr>
          <w:p w14:paraId="3436C013" w14:textId="5DDB3D72" w:rsidR="009A6A2B" w:rsidRDefault="009A6A2B" w:rsidP="00B27A29">
            <w:pPr>
              <w:rPr>
                <w:rFonts w:ascii="Times New Roman" w:hAnsi="Times New Roman" w:cs="Times New Roman"/>
              </w:rPr>
            </w:pPr>
            <w:r>
              <w:rPr>
                <w:rFonts w:ascii="Times New Roman" w:hAnsi="Times New Roman" w:cs="Times New Roman"/>
              </w:rPr>
              <w:t>1,000</w:t>
            </w:r>
          </w:p>
        </w:tc>
      </w:tr>
      <w:tr w:rsidR="009A6A2B" w14:paraId="49969BD2" w14:textId="77777777" w:rsidTr="009A6A2B">
        <w:trPr>
          <w:trHeight w:val="285"/>
        </w:trPr>
        <w:tc>
          <w:tcPr>
            <w:tcW w:w="1549" w:type="dxa"/>
          </w:tcPr>
          <w:p w14:paraId="63D6CE65" w14:textId="3ED12ECF" w:rsidR="009A6A2B" w:rsidRDefault="009A6A2B" w:rsidP="00B27A29">
            <w:pPr>
              <w:rPr>
                <w:rFonts w:ascii="Times New Roman" w:hAnsi="Times New Roman" w:cs="Times New Roman"/>
              </w:rPr>
            </w:pPr>
            <w:r>
              <w:rPr>
                <w:rFonts w:ascii="Times New Roman" w:hAnsi="Times New Roman" w:cs="Times New Roman"/>
              </w:rPr>
              <w:t xml:space="preserve">Optimental </w:t>
            </w:r>
          </w:p>
        </w:tc>
        <w:tc>
          <w:tcPr>
            <w:tcW w:w="925" w:type="dxa"/>
          </w:tcPr>
          <w:p w14:paraId="4CC3FFC7" w14:textId="77777777" w:rsidR="009A6A2B" w:rsidRDefault="009A6A2B" w:rsidP="00B27A29">
            <w:pPr>
              <w:rPr>
                <w:rFonts w:ascii="Times New Roman" w:hAnsi="Times New Roman" w:cs="Times New Roman"/>
              </w:rPr>
            </w:pPr>
          </w:p>
        </w:tc>
        <w:tc>
          <w:tcPr>
            <w:tcW w:w="1097" w:type="dxa"/>
          </w:tcPr>
          <w:p w14:paraId="163851D5" w14:textId="79FD805B" w:rsidR="009A6A2B" w:rsidRDefault="009A6A2B" w:rsidP="00B27A29">
            <w:pPr>
              <w:rPr>
                <w:rFonts w:ascii="Times New Roman" w:hAnsi="Times New Roman" w:cs="Times New Roman"/>
              </w:rPr>
            </w:pPr>
            <w:r>
              <w:rPr>
                <w:rFonts w:ascii="Times New Roman" w:hAnsi="Times New Roman" w:cs="Times New Roman"/>
              </w:rPr>
              <w:t>1.00</w:t>
            </w:r>
          </w:p>
        </w:tc>
        <w:tc>
          <w:tcPr>
            <w:tcW w:w="828" w:type="dxa"/>
          </w:tcPr>
          <w:p w14:paraId="09A8185F" w14:textId="0D321601" w:rsidR="009A6A2B" w:rsidRDefault="009A6A2B" w:rsidP="00B27A29">
            <w:pPr>
              <w:rPr>
                <w:rFonts w:ascii="Times New Roman" w:hAnsi="Times New Roman" w:cs="Times New Roman"/>
              </w:rPr>
            </w:pPr>
            <w:r>
              <w:rPr>
                <w:rFonts w:ascii="Times New Roman" w:hAnsi="Times New Roman" w:cs="Times New Roman"/>
              </w:rPr>
              <w:t>51</w:t>
            </w:r>
          </w:p>
        </w:tc>
        <w:tc>
          <w:tcPr>
            <w:tcW w:w="839" w:type="dxa"/>
          </w:tcPr>
          <w:p w14:paraId="10BBACA3" w14:textId="5582CA0D" w:rsidR="009A6A2B" w:rsidRDefault="009A6A2B" w:rsidP="00B27A29">
            <w:pPr>
              <w:rPr>
                <w:rFonts w:ascii="Times New Roman" w:hAnsi="Times New Roman" w:cs="Times New Roman"/>
              </w:rPr>
            </w:pPr>
            <w:r>
              <w:rPr>
                <w:rFonts w:ascii="Times New Roman" w:hAnsi="Times New Roman" w:cs="Times New Roman"/>
              </w:rPr>
              <w:t>139</w:t>
            </w:r>
          </w:p>
        </w:tc>
        <w:tc>
          <w:tcPr>
            <w:tcW w:w="823" w:type="dxa"/>
          </w:tcPr>
          <w:p w14:paraId="0ADA9E91" w14:textId="158E3C94" w:rsidR="009A6A2B" w:rsidRDefault="009A6A2B" w:rsidP="00B27A29">
            <w:pPr>
              <w:rPr>
                <w:rFonts w:ascii="Times New Roman" w:hAnsi="Times New Roman" w:cs="Times New Roman"/>
              </w:rPr>
            </w:pPr>
            <w:r>
              <w:rPr>
                <w:rFonts w:ascii="Times New Roman" w:hAnsi="Times New Roman" w:cs="Times New Roman"/>
              </w:rPr>
              <w:t>28</w:t>
            </w:r>
          </w:p>
        </w:tc>
        <w:tc>
          <w:tcPr>
            <w:tcW w:w="831" w:type="dxa"/>
          </w:tcPr>
          <w:p w14:paraId="0001E0BE" w14:textId="77777777" w:rsidR="009A6A2B" w:rsidRDefault="009A6A2B" w:rsidP="00B27A29">
            <w:pPr>
              <w:rPr>
                <w:rFonts w:ascii="Times New Roman" w:hAnsi="Times New Roman" w:cs="Times New Roman"/>
              </w:rPr>
            </w:pPr>
          </w:p>
        </w:tc>
        <w:tc>
          <w:tcPr>
            <w:tcW w:w="823" w:type="dxa"/>
          </w:tcPr>
          <w:p w14:paraId="6317981C" w14:textId="77777777" w:rsidR="009A6A2B" w:rsidRDefault="009A6A2B" w:rsidP="00B27A29">
            <w:pPr>
              <w:rPr>
                <w:rFonts w:ascii="Times New Roman" w:hAnsi="Times New Roman" w:cs="Times New Roman"/>
              </w:rPr>
            </w:pPr>
          </w:p>
        </w:tc>
        <w:tc>
          <w:tcPr>
            <w:tcW w:w="941" w:type="dxa"/>
          </w:tcPr>
          <w:p w14:paraId="1B336821" w14:textId="77777777" w:rsidR="009A6A2B" w:rsidRDefault="009A6A2B" w:rsidP="00B27A29">
            <w:pPr>
              <w:rPr>
                <w:rFonts w:ascii="Times New Roman" w:hAnsi="Times New Roman" w:cs="Times New Roman"/>
              </w:rPr>
            </w:pPr>
          </w:p>
        </w:tc>
        <w:tc>
          <w:tcPr>
            <w:tcW w:w="915" w:type="dxa"/>
          </w:tcPr>
          <w:p w14:paraId="1E2E884A" w14:textId="0CB6A3CE" w:rsidR="009A6A2B" w:rsidRDefault="009A6A2B" w:rsidP="00B27A29">
            <w:pPr>
              <w:rPr>
                <w:rFonts w:ascii="Times New Roman" w:hAnsi="Times New Roman" w:cs="Times New Roman"/>
              </w:rPr>
            </w:pPr>
            <w:r>
              <w:rPr>
                <w:rFonts w:ascii="Times New Roman" w:hAnsi="Times New Roman" w:cs="Times New Roman"/>
              </w:rPr>
              <w:t>1422</w:t>
            </w:r>
          </w:p>
        </w:tc>
      </w:tr>
    </w:tbl>
    <w:p w14:paraId="31250511" w14:textId="77777777" w:rsidR="00FC2FF3" w:rsidRDefault="00FC2FF3" w:rsidP="00B27A29">
      <w:pPr>
        <w:rPr>
          <w:rFonts w:ascii="Times New Roman" w:hAnsi="Times New Roman" w:cs="Times New Roman"/>
        </w:rPr>
      </w:pPr>
    </w:p>
    <w:p w14:paraId="2582F132" w14:textId="77777777" w:rsidR="009A6A2B" w:rsidRDefault="009A6A2B" w:rsidP="00B27A29">
      <w:pPr>
        <w:rPr>
          <w:rFonts w:ascii="Times New Roman" w:hAnsi="Times New Roman" w:cs="Times New Roman"/>
        </w:rPr>
      </w:pPr>
    </w:p>
    <w:p w14:paraId="2B6BBFD7" w14:textId="77777777" w:rsidR="009A6A2B" w:rsidRDefault="009A6A2B" w:rsidP="00B27A29">
      <w:pPr>
        <w:rPr>
          <w:rFonts w:ascii="Times New Roman" w:hAnsi="Times New Roman" w:cs="Times New Roman"/>
        </w:rPr>
      </w:pPr>
    </w:p>
    <w:p w14:paraId="5FAB692E" w14:textId="77777777" w:rsidR="009A6A2B" w:rsidRDefault="009A6A2B" w:rsidP="00B27A29">
      <w:pPr>
        <w:rPr>
          <w:rFonts w:ascii="Times New Roman" w:hAnsi="Times New Roman" w:cs="Times New Roman"/>
        </w:rPr>
      </w:pPr>
    </w:p>
    <w:p w14:paraId="4DEEEDE4" w14:textId="77777777" w:rsidR="009A6A2B" w:rsidRDefault="009A6A2B" w:rsidP="00B27A29">
      <w:pPr>
        <w:rPr>
          <w:rFonts w:ascii="Times New Roman" w:hAnsi="Times New Roman" w:cs="Times New Roman"/>
        </w:rPr>
      </w:pPr>
    </w:p>
    <w:p w14:paraId="6229180C" w14:textId="77777777" w:rsidR="009A6A2B" w:rsidRDefault="009A6A2B" w:rsidP="00B27A29">
      <w:pPr>
        <w:rPr>
          <w:rFonts w:ascii="Times New Roman" w:hAnsi="Times New Roman" w:cs="Times New Roman"/>
        </w:rPr>
      </w:pPr>
    </w:p>
    <w:p w14:paraId="5D8C647E" w14:textId="77777777" w:rsidR="009A6A2B" w:rsidRDefault="009A6A2B" w:rsidP="00B27A29">
      <w:pPr>
        <w:rPr>
          <w:rFonts w:ascii="Times New Roman" w:hAnsi="Times New Roman" w:cs="Times New Roman"/>
        </w:rPr>
      </w:pPr>
    </w:p>
    <w:p w14:paraId="6DF81155" w14:textId="77777777" w:rsidR="009A6A2B" w:rsidRDefault="009A6A2B" w:rsidP="00B27A29">
      <w:pPr>
        <w:rPr>
          <w:rFonts w:ascii="Times New Roman" w:hAnsi="Times New Roman" w:cs="Times New Roman"/>
        </w:rPr>
      </w:pPr>
    </w:p>
    <w:p w14:paraId="60BDE8BB" w14:textId="77777777" w:rsidR="009A6A2B" w:rsidRDefault="009A6A2B" w:rsidP="00B27A29">
      <w:pPr>
        <w:rPr>
          <w:rFonts w:ascii="Times New Roman" w:hAnsi="Times New Roman" w:cs="Times New Roman"/>
        </w:rPr>
      </w:pPr>
    </w:p>
    <w:p w14:paraId="70963BB3" w14:textId="77777777" w:rsidR="009A6A2B" w:rsidRDefault="009A6A2B" w:rsidP="00B27A29">
      <w:pPr>
        <w:rPr>
          <w:rFonts w:ascii="Times New Roman" w:hAnsi="Times New Roman" w:cs="Times New Roman"/>
        </w:rPr>
      </w:pPr>
    </w:p>
    <w:p w14:paraId="4E7D4633" w14:textId="77777777" w:rsidR="009A6A2B" w:rsidRDefault="009A6A2B" w:rsidP="00B27A29">
      <w:pPr>
        <w:rPr>
          <w:rFonts w:ascii="Times New Roman" w:hAnsi="Times New Roman" w:cs="Times New Roman"/>
        </w:rPr>
      </w:pPr>
    </w:p>
    <w:p w14:paraId="36FAFC41" w14:textId="77777777" w:rsidR="009A6A2B" w:rsidRDefault="009A6A2B" w:rsidP="00B27A29">
      <w:pPr>
        <w:rPr>
          <w:rFonts w:ascii="Times New Roman" w:hAnsi="Times New Roman" w:cs="Times New Roman"/>
        </w:rPr>
      </w:pPr>
    </w:p>
    <w:p w14:paraId="55AC0867" w14:textId="77777777" w:rsidR="009A6A2B" w:rsidRDefault="009A6A2B" w:rsidP="00B27A29">
      <w:pPr>
        <w:rPr>
          <w:rFonts w:ascii="Times New Roman" w:hAnsi="Times New Roman" w:cs="Times New Roman"/>
        </w:rPr>
      </w:pPr>
    </w:p>
    <w:p w14:paraId="43CB3980" w14:textId="77777777" w:rsidR="009A6A2B" w:rsidRDefault="009A6A2B" w:rsidP="00B27A29">
      <w:pPr>
        <w:rPr>
          <w:rFonts w:ascii="Times New Roman" w:hAnsi="Times New Roman" w:cs="Times New Roman"/>
        </w:rPr>
      </w:pPr>
    </w:p>
    <w:p w14:paraId="6669B46C" w14:textId="77777777" w:rsidR="009A6A2B" w:rsidRDefault="009A6A2B" w:rsidP="00B27A29">
      <w:pPr>
        <w:rPr>
          <w:rFonts w:ascii="Times New Roman" w:hAnsi="Times New Roman" w:cs="Times New Roman"/>
        </w:rPr>
      </w:pPr>
    </w:p>
    <w:p w14:paraId="003B73AC" w14:textId="77777777" w:rsidR="009A6A2B" w:rsidRDefault="009A6A2B" w:rsidP="00B27A29">
      <w:pPr>
        <w:rPr>
          <w:rFonts w:ascii="Times New Roman" w:hAnsi="Times New Roman" w:cs="Times New Roman"/>
        </w:rPr>
      </w:pPr>
    </w:p>
    <w:p w14:paraId="03D13833" w14:textId="77777777" w:rsidR="009A6A2B" w:rsidRDefault="009A6A2B" w:rsidP="00B27A29">
      <w:pPr>
        <w:rPr>
          <w:rFonts w:ascii="Times New Roman" w:hAnsi="Times New Roman" w:cs="Times New Roman"/>
        </w:rPr>
      </w:pPr>
    </w:p>
    <w:p w14:paraId="0C659E2D" w14:textId="77777777" w:rsidR="009A6A2B" w:rsidRDefault="009A6A2B" w:rsidP="00B27A29">
      <w:pPr>
        <w:rPr>
          <w:rFonts w:ascii="Times New Roman" w:hAnsi="Times New Roman" w:cs="Times New Roman"/>
        </w:rPr>
      </w:pPr>
    </w:p>
    <w:p w14:paraId="3171D530" w14:textId="77777777" w:rsidR="009A6A2B" w:rsidRDefault="009A6A2B" w:rsidP="00B27A29">
      <w:pPr>
        <w:rPr>
          <w:rFonts w:ascii="Times New Roman" w:hAnsi="Times New Roman" w:cs="Times New Roman"/>
        </w:rPr>
      </w:pPr>
    </w:p>
    <w:p w14:paraId="770C65DE" w14:textId="77777777" w:rsidR="009A6A2B" w:rsidRDefault="009A6A2B" w:rsidP="00B27A29">
      <w:pPr>
        <w:rPr>
          <w:rFonts w:ascii="Times New Roman" w:hAnsi="Times New Roman" w:cs="Times New Roman"/>
        </w:rPr>
      </w:pPr>
    </w:p>
    <w:p w14:paraId="31ACEC86" w14:textId="77777777" w:rsidR="009A6A2B" w:rsidRDefault="009A6A2B" w:rsidP="00B27A29">
      <w:pPr>
        <w:rPr>
          <w:rFonts w:ascii="Times New Roman" w:hAnsi="Times New Roman" w:cs="Times New Roman"/>
        </w:rPr>
      </w:pPr>
    </w:p>
    <w:p w14:paraId="51FA9E14" w14:textId="77777777" w:rsidR="009A6A2B" w:rsidRDefault="009A6A2B" w:rsidP="00B27A29">
      <w:pPr>
        <w:rPr>
          <w:rFonts w:ascii="Times New Roman" w:hAnsi="Times New Roman" w:cs="Times New Roman"/>
        </w:rPr>
      </w:pPr>
    </w:p>
    <w:p w14:paraId="168F5776" w14:textId="77777777" w:rsidR="009A6A2B" w:rsidRDefault="009A6A2B" w:rsidP="00B27A29">
      <w:pPr>
        <w:rPr>
          <w:rFonts w:ascii="Times New Roman" w:hAnsi="Times New Roman" w:cs="Times New Roman"/>
        </w:rPr>
      </w:pPr>
    </w:p>
    <w:p w14:paraId="141AF674" w14:textId="77777777" w:rsidR="009A6A2B" w:rsidRDefault="009A6A2B" w:rsidP="00B27A29">
      <w:pPr>
        <w:rPr>
          <w:rFonts w:ascii="Times New Roman" w:hAnsi="Times New Roman" w:cs="Times New Roman"/>
        </w:rPr>
      </w:pPr>
    </w:p>
    <w:p w14:paraId="696D7689" w14:textId="77777777" w:rsidR="009A6A2B" w:rsidRDefault="009A6A2B" w:rsidP="00B27A29">
      <w:pPr>
        <w:rPr>
          <w:rFonts w:ascii="Times New Roman" w:hAnsi="Times New Roman" w:cs="Times New Roman"/>
        </w:rPr>
      </w:pPr>
    </w:p>
    <w:p w14:paraId="27696107" w14:textId="77777777" w:rsidR="009A6A2B" w:rsidRDefault="009A6A2B" w:rsidP="00B27A29">
      <w:pPr>
        <w:rPr>
          <w:rFonts w:ascii="Times New Roman" w:hAnsi="Times New Roman" w:cs="Times New Roman"/>
        </w:rPr>
      </w:pPr>
    </w:p>
    <w:p w14:paraId="10BC1BAB" w14:textId="77777777" w:rsidR="009A6A2B" w:rsidRDefault="009A6A2B" w:rsidP="00B27A29">
      <w:pPr>
        <w:rPr>
          <w:rFonts w:ascii="Times New Roman" w:hAnsi="Times New Roman" w:cs="Times New Roman"/>
        </w:rPr>
      </w:pPr>
    </w:p>
    <w:p w14:paraId="1B7E2599" w14:textId="77777777" w:rsidR="009A6A2B" w:rsidRDefault="009A6A2B" w:rsidP="00B27A29">
      <w:pPr>
        <w:rPr>
          <w:rFonts w:ascii="Times New Roman" w:hAnsi="Times New Roman" w:cs="Times New Roman"/>
        </w:rPr>
      </w:pPr>
    </w:p>
    <w:p w14:paraId="51751415" w14:textId="77777777" w:rsidR="009A6A2B" w:rsidRDefault="009A6A2B" w:rsidP="00B27A29">
      <w:pPr>
        <w:rPr>
          <w:rFonts w:ascii="Times New Roman" w:hAnsi="Times New Roman" w:cs="Times New Roman"/>
        </w:rPr>
      </w:pPr>
    </w:p>
    <w:p w14:paraId="139037A2" w14:textId="77777777" w:rsidR="009A6A2B" w:rsidRDefault="009A6A2B" w:rsidP="00B27A29">
      <w:pPr>
        <w:rPr>
          <w:rFonts w:ascii="Times New Roman" w:hAnsi="Times New Roman" w:cs="Times New Roman"/>
        </w:rPr>
      </w:pPr>
    </w:p>
    <w:p w14:paraId="1EB2F8B4" w14:textId="77777777" w:rsidR="009A6A2B" w:rsidRDefault="009A6A2B" w:rsidP="00B27A29">
      <w:pPr>
        <w:rPr>
          <w:rFonts w:ascii="Times New Roman" w:hAnsi="Times New Roman" w:cs="Times New Roman"/>
        </w:rPr>
      </w:pPr>
    </w:p>
    <w:p w14:paraId="52FBC35E" w14:textId="77777777" w:rsidR="009A6A2B" w:rsidRDefault="009A6A2B" w:rsidP="00B27A29">
      <w:pPr>
        <w:rPr>
          <w:rFonts w:ascii="Times New Roman" w:hAnsi="Times New Roman" w:cs="Times New Roman"/>
        </w:rPr>
      </w:pPr>
    </w:p>
    <w:p w14:paraId="1F82CCE9" w14:textId="77777777" w:rsidR="009A6A2B" w:rsidRDefault="009A6A2B" w:rsidP="00B27A29">
      <w:pPr>
        <w:rPr>
          <w:rFonts w:ascii="Times New Roman" w:hAnsi="Times New Roman" w:cs="Times New Roman"/>
        </w:rPr>
      </w:pPr>
    </w:p>
    <w:p w14:paraId="77FBBF5D" w14:textId="77777777" w:rsidR="009A6A2B" w:rsidRDefault="009A6A2B" w:rsidP="00B27A29">
      <w:pPr>
        <w:rPr>
          <w:rFonts w:ascii="Times New Roman" w:hAnsi="Times New Roman" w:cs="Times New Roman"/>
        </w:rPr>
      </w:pPr>
    </w:p>
    <w:p w14:paraId="0FE93FE2" w14:textId="77777777" w:rsidR="009A6A2B" w:rsidRDefault="009A6A2B" w:rsidP="00B27A29">
      <w:pPr>
        <w:rPr>
          <w:rFonts w:ascii="Times New Roman" w:hAnsi="Times New Roman" w:cs="Times New Roman"/>
        </w:rPr>
      </w:pPr>
    </w:p>
    <w:p w14:paraId="02448690" w14:textId="77777777" w:rsidR="009A6A2B" w:rsidRDefault="009A6A2B" w:rsidP="00B27A29">
      <w:pPr>
        <w:rPr>
          <w:rFonts w:ascii="Times New Roman" w:hAnsi="Times New Roman" w:cs="Times New Roman"/>
        </w:rPr>
      </w:pPr>
    </w:p>
    <w:p w14:paraId="19EB0467" w14:textId="77777777" w:rsidR="009A6A2B" w:rsidRDefault="009A6A2B" w:rsidP="00B27A29">
      <w:pPr>
        <w:rPr>
          <w:rFonts w:ascii="Times New Roman" w:hAnsi="Times New Roman" w:cs="Times New Roman"/>
        </w:rPr>
      </w:pPr>
    </w:p>
    <w:p w14:paraId="68149ED6" w14:textId="77777777" w:rsidR="009A6A2B" w:rsidRDefault="009A6A2B" w:rsidP="00B27A29">
      <w:pPr>
        <w:rPr>
          <w:rFonts w:ascii="Times New Roman" w:hAnsi="Times New Roman" w:cs="Times New Roman"/>
        </w:rPr>
      </w:pPr>
    </w:p>
    <w:p w14:paraId="7A1E6A28" w14:textId="77777777" w:rsidR="009A6A2B" w:rsidRDefault="009A6A2B" w:rsidP="00B27A29">
      <w:pPr>
        <w:rPr>
          <w:rFonts w:ascii="Times New Roman" w:hAnsi="Times New Roman" w:cs="Times New Roman"/>
        </w:rPr>
      </w:pPr>
    </w:p>
    <w:p w14:paraId="7BDB6861" w14:textId="77777777" w:rsidR="009A6A2B" w:rsidRDefault="009A6A2B" w:rsidP="00B27A29">
      <w:pPr>
        <w:rPr>
          <w:rFonts w:ascii="Times New Roman" w:hAnsi="Times New Roman" w:cs="Times New Roman"/>
        </w:rPr>
      </w:pPr>
    </w:p>
    <w:p w14:paraId="2B404827" w14:textId="77777777" w:rsidR="009A6A2B" w:rsidRDefault="009A6A2B" w:rsidP="00B27A29">
      <w:pPr>
        <w:rPr>
          <w:rFonts w:ascii="Times New Roman" w:hAnsi="Times New Roman" w:cs="Times New Roman"/>
        </w:rPr>
      </w:pPr>
    </w:p>
    <w:p w14:paraId="5C1CBDD5" w14:textId="77777777" w:rsidR="009A6A2B" w:rsidRDefault="009A6A2B" w:rsidP="00B27A29">
      <w:pPr>
        <w:rPr>
          <w:rFonts w:ascii="Times New Roman" w:hAnsi="Times New Roman" w:cs="Times New Roman"/>
        </w:rPr>
      </w:pPr>
    </w:p>
    <w:p w14:paraId="55AB8106" w14:textId="77777777" w:rsidR="009A6A2B" w:rsidRDefault="009A6A2B" w:rsidP="00B27A29">
      <w:pPr>
        <w:rPr>
          <w:rFonts w:ascii="Times New Roman" w:hAnsi="Times New Roman" w:cs="Times New Roman"/>
        </w:rPr>
      </w:pPr>
    </w:p>
    <w:p w14:paraId="2F81AB8E" w14:textId="77777777" w:rsidR="009A6A2B" w:rsidRDefault="009A6A2B" w:rsidP="00B27A29">
      <w:pPr>
        <w:rPr>
          <w:rFonts w:ascii="Times New Roman" w:hAnsi="Times New Roman" w:cs="Times New Roman"/>
        </w:rPr>
      </w:pPr>
    </w:p>
    <w:p w14:paraId="1C9F4167" w14:textId="77777777" w:rsidR="009A6A2B" w:rsidRDefault="009A6A2B" w:rsidP="00B27A29">
      <w:pPr>
        <w:rPr>
          <w:rFonts w:ascii="Times New Roman" w:hAnsi="Times New Roman" w:cs="Times New Roman"/>
        </w:rPr>
      </w:pPr>
    </w:p>
    <w:p w14:paraId="3055B85E" w14:textId="638EB27B" w:rsidR="009A6A2B" w:rsidRDefault="009A6A2B" w:rsidP="009A6A2B">
      <w:pPr>
        <w:spacing w:line="480" w:lineRule="auto"/>
        <w:jc w:val="center"/>
        <w:rPr>
          <w:rFonts w:ascii="Times New Roman" w:hAnsi="Times New Roman" w:cs="Times New Roman"/>
        </w:rPr>
      </w:pPr>
      <w:r>
        <w:rPr>
          <w:rFonts w:ascii="Times New Roman" w:hAnsi="Times New Roman" w:cs="Times New Roman"/>
        </w:rPr>
        <w:t>Resources</w:t>
      </w:r>
    </w:p>
    <w:p w14:paraId="0CB92B26" w14:textId="36B91417" w:rsidR="00CC72EF" w:rsidRDefault="00CC72EF" w:rsidP="00CC72EF">
      <w:pPr>
        <w:spacing w:line="480" w:lineRule="auto"/>
        <w:rPr>
          <w:rFonts w:ascii="Times New Roman" w:hAnsi="Times New Roman" w:cs="Times New Roman"/>
        </w:rPr>
      </w:pPr>
      <w:r>
        <w:rPr>
          <w:rFonts w:ascii="Times New Roman" w:hAnsi="Times New Roman" w:cs="Times New Roman"/>
        </w:rPr>
        <w:t xml:space="preserve">Bilroth’s Operation I. Whonamedit? Retrieved from </w:t>
      </w:r>
    </w:p>
    <w:p w14:paraId="587C2A4D" w14:textId="4C5086B5" w:rsidR="00CC72EF" w:rsidRDefault="00CC72EF" w:rsidP="00CC72EF">
      <w:pPr>
        <w:spacing w:line="480" w:lineRule="auto"/>
        <w:ind w:firstLine="720"/>
        <w:rPr>
          <w:rFonts w:ascii="Times New Roman" w:hAnsi="Times New Roman" w:cs="Times New Roman"/>
        </w:rPr>
      </w:pPr>
      <w:bookmarkStart w:id="0" w:name="_GoBack"/>
      <w:bookmarkEnd w:id="0"/>
      <w:r w:rsidRPr="00CC72EF">
        <w:rPr>
          <w:rFonts w:ascii="Times New Roman" w:hAnsi="Times New Roman" w:cs="Times New Roman"/>
        </w:rPr>
        <w:t>http://www.whonamedit.com/synd.cfm/2730.html</w:t>
      </w:r>
      <w:r>
        <w:rPr>
          <w:rFonts w:ascii="Times New Roman" w:hAnsi="Times New Roman" w:cs="Times New Roman"/>
        </w:rPr>
        <w:t>.</w:t>
      </w:r>
    </w:p>
    <w:p w14:paraId="404997BB" w14:textId="2BB305FD" w:rsidR="009A6A2B" w:rsidRDefault="009A6A2B" w:rsidP="009A6A2B">
      <w:pPr>
        <w:spacing w:line="480" w:lineRule="auto"/>
        <w:rPr>
          <w:rFonts w:ascii="Times New Roman" w:hAnsi="Times New Roman" w:cs="Times New Roman"/>
        </w:rPr>
      </w:pPr>
      <w:r>
        <w:rPr>
          <w:rFonts w:ascii="Times New Roman" w:hAnsi="Times New Roman" w:cs="Times New Roman"/>
        </w:rPr>
        <w:t>Drugs, Drug datatbase. Copyright 2015. Retrieved from</w:t>
      </w:r>
      <w:r w:rsidRPr="009A6A2B">
        <w:t xml:space="preserve"> </w:t>
      </w:r>
      <w:hyperlink r:id="rId13" w:history="1">
        <w:r w:rsidRPr="00E64C1C">
          <w:rPr>
            <w:rStyle w:val="Hyperlink"/>
            <w:rFonts w:ascii="Times New Roman" w:hAnsi="Times New Roman" w:cs="Times New Roman"/>
          </w:rPr>
          <w:t>http://www.drugs.com/</w:t>
        </w:r>
      </w:hyperlink>
      <w:r>
        <w:rPr>
          <w:rFonts w:ascii="Times New Roman" w:hAnsi="Times New Roman" w:cs="Times New Roman"/>
        </w:rPr>
        <w:t xml:space="preserve">. </w:t>
      </w:r>
    </w:p>
    <w:p w14:paraId="42F2A010" w14:textId="70F35802" w:rsidR="00CC72EF" w:rsidRDefault="009A6A2B" w:rsidP="00CC72EF">
      <w:pPr>
        <w:spacing w:line="480" w:lineRule="auto"/>
        <w:rPr>
          <w:rFonts w:ascii="Times New Roman" w:hAnsi="Times New Roman" w:cs="Times New Roman"/>
        </w:rPr>
      </w:pPr>
      <w:r w:rsidRPr="009A6A2B">
        <w:rPr>
          <w:rFonts w:ascii="Times New Roman" w:hAnsi="Times New Roman" w:cs="Times New Roman"/>
        </w:rPr>
        <w:t xml:space="preserve">Nelms, M., Sucher, K., Lacey, K., Roth, S. </w:t>
      </w:r>
      <w:r w:rsidRPr="009A6A2B">
        <w:rPr>
          <w:rFonts w:ascii="Times New Roman" w:hAnsi="Times New Roman" w:cs="Times New Roman"/>
          <w:u w:val="single"/>
        </w:rPr>
        <w:t>Nutrition Therapy and Pathophysiology</w:t>
      </w:r>
      <w:r w:rsidRPr="009A6A2B">
        <w:rPr>
          <w:rFonts w:ascii="Times New Roman" w:hAnsi="Times New Roman" w:cs="Times New Roman"/>
        </w:rPr>
        <w:t xml:space="preserve">. 2/e. </w:t>
      </w:r>
    </w:p>
    <w:p w14:paraId="7CD81FDE" w14:textId="0C4DE6AA" w:rsidR="00CC72EF" w:rsidRDefault="00CC72EF" w:rsidP="00CC72EF">
      <w:pPr>
        <w:spacing w:line="480" w:lineRule="auto"/>
        <w:rPr>
          <w:rFonts w:ascii="Times New Roman" w:hAnsi="Times New Roman" w:cs="Times New Roman"/>
        </w:rPr>
      </w:pPr>
      <w:r>
        <w:rPr>
          <w:rFonts w:ascii="Times New Roman" w:hAnsi="Times New Roman" w:cs="Times New Roman"/>
        </w:rPr>
        <w:t xml:space="preserve">Peptic Ulcer. (2015) Mayoclinic. Retrieved from </w:t>
      </w:r>
      <w:hyperlink r:id="rId14" w:history="1">
        <w:r w:rsidRPr="00E64C1C">
          <w:rPr>
            <w:rStyle w:val="Hyperlink"/>
            <w:rFonts w:ascii="Times New Roman" w:hAnsi="Times New Roman" w:cs="Times New Roman"/>
          </w:rPr>
          <w:t>http://www.mayoclinic.org/diseases-</w:t>
        </w:r>
      </w:hyperlink>
    </w:p>
    <w:p w14:paraId="5B9289B3" w14:textId="2396CD12" w:rsidR="00CC72EF" w:rsidRDefault="00CC72EF" w:rsidP="00CC72EF">
      <w:pPr>
        <w:spacing w:line="480" w:lineRule="auto"/>
        <w:rPr>
          <w:rFonts w:ascii="Times New Roman" w:hAnsi="Times New Roman" w:cs="Times New Roman"/>
        </w:rPr>
      </w:pPr>
      <w:r>
        <w:rPr>
          <w:rFonts w:ascii="Times New Roman" w:hAnsi="Times New Roman" w:cs="Times New Roman"/>
        </w:rPr>
        <w:tab/>
      </w:r>
      <w:r w:rsidRPr="00CC72EF">
        <w:rPr>
          <w:rFonts w:ascii="Times New Roman" w:hAnsi="Times New Roman" w:cs="Times New Roman"/>
        </w:rPr>
        <w:t>conditions/peptic-ulcer/basics/tests-diagnosis/con-20028643</w:t>
      </w:r>
      <w:r>
        <w:rPr>
          <w:rFonts w:ascii="Times New Roman" w:hAnsi="Times New Roman" w:cs="Times New Roman"/>
        </w:rPr>
        <w:t>.</w:t>
      </w:r>
    </w:p>
    <w:p w14:paraId="6EDD7080" w14:textId="77777777" w:rsidR="00CC72EF" w:rsidRDefault="00CC72EF" w:rsidP="00CC72EF">
      <w:pPr>
        <w:spacing w:line="480" w:lineRule="auto"/>
        <w:rPr>
          <w:rFonts w:ascii="Times New Roman" w:hAnsi="Times New Roman" w:cs="Times New Roman"/>
        </w:rPr>
      </w:pPr>
      <w:r>
        <w:rPr>
          <w:rFonts w:ascii="Times New Roman" w:hAnsi="Times New Roman" w:cs="Times New Roman"/>
        </w:rPr>
        <w:t xml:space="preserve">Robin, Suzanne. High Levels of Alkaline Phosphatase &amp; Pancreatitis. Retrieved from  </w:t>
      </w:r>
    </w:p>
    <w:p w14:paraId="3A942F19" w14:textId="4C2FE704" w:rsidR="00CC72EF" w:rsidRDefault="00CC72EF" w:rsidP="00CC72EF">
      <w:pPr>
        <w:spacing w:line="480" w:lineRule="auto"/>
        <w:rPr>
          <w:rFonts w:ascii="Times New Roman" w:hAnsi="Times New Roman" w:cs="Times New Roman"/>
        </w:rPr>
      </w:pPr>
      <w:r>
        <w:rPr>
          <w:rFonts w:ascii="Times New Roman" w:hAnsi="Times New Roman" w:cs="Times New Roman"/>
        </w:rPr>
        <w:tab/>
      </w:r>
      <w:hyperlink r:id="rId15" w:history="1">
        <w:r w:rsidRPr="00E64C1C">
          <w:rPr>
            <w:rStyle w:val="Hyperlink"/>
            <w:rFonts w:ascii="Times New Roman" w:hAnsi="Times New Roman" w:cs="Times New Roman"/>
          </w:rPr>
          <w:t>http://www.livestrong.com/article/412083-high-levels-of-alkaline-phosphatase-</w:t>
        </w:r>
      </w:hyperlink>
    </w:p>
    <w:p w14:paraId="42842888" w14:textId="7684B14B" w:rsidR="00CC72EF" w:rsidRDefault="00CC72EF" w:rsidP="00CC72EF">
      <w:pPr>
        <w:spacing w:line="480" w:lineRule="auto"/>
        <w:rPr>
          <w:rFonts w:ascii="Times New Roman" w:hAnsi="Times New Roman" w:cs="Times New Roman"/>
        </w:rPr>
      </w:pPr>
      <w:r>
        <w:rPr>
          <w:rFonts w:ascii="Times New Roman" w:hAnsi="Times New Roman" w:cs="Times New Roman"/>
        </w:rPr>
        <w:tab/>
      </w:r>
      <w:r w:rsidRPr="00CC72EF">
        <w:rPr>
          <w:rFonts w:ascii="Times New Roman" w:hAnsi="Times New Roman" w:cs="Times New Roman"/>
        </w:rPr>
        <w:t>pancreatitis/</w:t>
      </w:r>
      <w:r>
        <w:rPr>
          <w:rFonts w:ascii="Times New Roman" w:hAnsi="Times New Roman" w:cs="Times New Roman"/>
        </w:rPr>
        <w:t>.</w:t>
      </w:r>
    </w:p>
    <w:p w14:paraId="6B45DFB0" w14:textId="3FF5EC6F" w:rsidR="00CC72EF" w:rsidRPr="009A6A2B" w:rsidRDefault="00CC72EF" w:rsidP="00CC72EF">
      <w:pPr>
        <w:spacing w:line="480" w:lineRule="auto"/>
        <w:rPr>
          <w:rFonts w:ascii="Times New Roman" w:hAnsi="Times New Roman" w:cs="Times New Roman"/>
        </w:rPr>
      </w:pPr>
    </w:p>
    <w:p w14:paraId="74620BB2" w14:textId="77777777" w:rsidR="009A6A2B" w:rsidRPr="00FC2FF3" w:rsidRDefault="009A6A2B" w:rsidP="009A6A2B">
      <w:pPr>
        <w:spacing w:line="480" w:lineRule="auto"/>
        <w:rPr>
          <w:rFonts w:ascii="Times New Roman" w:hAnsi="Times New Roman" w:cs="Times New Roman"/>
        </w:rPr>
      </w:pPr>
    </w:p>
    <w:sectPr w:rsidR="009A6A2B" w:rsidRPr="00FC2FF3" w:rsidSect="00FC2FF3">
      <w:headerReference w:type="even" r:id="rId16"/>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4460C" w14:textId="77777777" w:rsidR="009A6A2B" w:rsidRDefault="009A6A2B" w:rsidP="00FC2FF3">
      <w:r>
        <w:separator/>
      </w:r>
    </w:p>
  </w:endnote>
  <w:endnote w:type="continuationSeparator" w:id="0">
    <w:p w14:paraId="48D307E8" w14:textId="77777777" w:rsidR="009A6A2B" w:rsidRDefault="009A6A2B" w:rsidP="00FC2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402089" w14:textId="77777777" w:rsidR="009A6A2B" w:rsidRDefault="009A6A2B" w:rsidP="00FC2FF3">
      <w:r>
        <w:separator/>
      </w:r>
    </w:p>
  </w:footnote>
  <w:footnote w:type="continuationSeparator" w:id="0">
    <w:p w14:paraId="6A559BF7" w14:textId="77777777" w:rsidR="009A6A2B" w:rsidRDefault="009A6A2B" w:rsidP="00FC2F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5431A" w14:textId="77777777" w:rsidR="009A6A2B" w:rsidRDefault="009A6A2B" w:rsidP="00FC2FF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7C2439" w14:textId="77777777" w:rsidR="009A6A2B" w:rsidRDefault="009A6A2B" w:rsidP="00FC2FF3">
    <w:pPr>
      <w:pStyle w:val="Header"/>
      <w:ind w:right="360"/>
    </w:pPr>
    <w:sdt>
      <w:sdtPr>
        <w:id w:val="171999623"/>
        <w:placeholder>
          <w:docPart w:val="D5F0F54AFD2F6045881D0D7F10B239B4"/>
        </w:placeholder>
        <w:temporary/>
        <w:showingPlcHdr/>
      </w:sdtPr>
      <w:sdtContent>
        <w:r>
          <w:t>[Type text]</w:t>
        </w:r>
      </w:sdtContent>
    </w:sdt>
    <w:r>
      <w:ptab w:relativeTo="margin" w:alignment="center" w:leader="none"/>
    </w:r>
    <w:sdt>
      <w:sdtPr>
        <w:id w:val="171999624"/>
        <w:placeholder>
          <w:docPart w:val="C5F9573468BA20409EADB9C55107A2FB"/>
        </w:placeholder>
        <w:temporary/>
        <w:showingPlcHdr/>
      </w:sdtPr>
      <w:sdtContent>
        <w:r>
          <w:t>[Type text]</w:t>
        </w:r>
      </w:sdtContent>
    </w:sdt>
    <w:r>
      <w:ptab w:relativeTo="margin" w:alignment="right" w:leader="none"/>
    </w:r>
    <w:sdt>
      <w:sdtPr>
        <w:id w:val="171999625"/>
        <w:placeholder>
          <w:docPart w:val="CEDFE85DE4B7D841AD6B36B1211644E1"/>
        </w:placeholder>
        <w:temporary/>
        <w:showingPlcHdr/>
      </w:sdtPr>
      <w:sdtContent>
        <w:r>
          <w:t>[Type text]</w:t>
        </w:r>
      </w:sdtContent>
    </w:sdt>
  </w:p>
  <w:p w14:paraId="0E866824" w14:textId="77777777" w:rsidR="009A6A2B" w:rsidRDefault="009A6A2B">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FF8BD" w14:textId="77777777" w:rsidR="009A6A2B" w:rsidRDefault="009A6A2B" w:rsidP="00FC2FF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72EF">
      <w:rPr>
        <w:rStyle w:val="PageNumber"/>
        <w:noProof/>
      </w:rPr>
      <w:t>1</w:t>
    </w:r>
    <w:r>
      <w:rPr>
        <w:rStyle w:val="PageNumber"/>
      </w:rPr>
      <w:fldChar w:fldCharType="end"/>
    </w:r>
  </w:p>
  <w:p w14:paraId="461659EE" w14:textId="77777777" w:rsidR="009A6A2B" w:rsidRDefault="009A6A2B" w:rsidP="00FC2FF3">
    <w:pPr>
      <w:pStyle w:val="Header"/>
      <w:ind w:right="360"/>
      <w:jc w:val="right"/>
    </w:pPr>
    <w:r>
      <w:t>Case Study #14 PUD</w:t>
    </w:r>
  </w:p>
  <w:p w14:paraId="6284CF2F" w14:textId="77777777" w:rsidR="009A6A2B" w:rsidRDefault="009A6A2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D3365"/>
    <w:multiLevelType w:val="hybridMultilevel"/>
    <w:tmpl w:val="EDB010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18F7BA1"/>
    <w:multiLevelType w:val="hybridMultilevel"/>
    <w:tmpl w:val="58F2A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1D5D36"/>
    <w:multiLevelType w:val="hybridMultilevel"/>
    <w:tmpl w:val="1C600B52"/>
    <w:lvl w:ilvl="0" w:tplc="7888960E">
      <w:start w:val="1950"/>
      <w:numFmt w:val="bullet"/>
      <w:lvlText w:val="-"/>
      <w:lvlJc w:val="left"/>
      <w:pPr>
        <w:ind w:left="1080" w:hanging="360"/>
      </w:pPr>
      <w:rPr>
        <w:rFonts w:ascii="Cambria" w:eastAsiaTheme="minorHAnsi" w:hAnsi="Cambria" w:cstheme="minorBidi" w:hint="default"/>
        <w:b/>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FF3"/>
    <w:rsid w:val="000C116E"/>
    <w:rsid w:val="000E056E"/>
    <w:rsid w:val="001303F1"/>
    <w:rsid w:val="001B6382"/>
    <w:rsid w:val="001D6083"/>
    <w:rsid w:val="00274408"/>
    <w:rsid w:val="00315185"/>
    <w:rsid w:val="00321844"/>
    <w:rsid w:val="00331822"/>
    <w:rsid w:val="00477830"/>
    <w:rsid w:val="004D2C31"/>
    <w:rsid w:val="004E42A2"/>
    <w:rsid w:val="00530048"/>
    <w:rsid w:val="0061767C"/>
    <w:rsid w:val="00697C2C"/>
    <w:rsid w:val="006C6BC8"/>
    <w:rsid w:val="00715622"/>
    <w:rsid w:val="00721539"/>
    <w:rsid w:val="00747BCF"/>
    <w:rsid w:val="007C1B55"/>
    <w:rsid w:val="00822364"/>
    <w:rsid w:val="008C73D8"/>
    <w:rsid w:val="008C7584"/>
    <w:rsid w:val="009A6A2B"/>
    <w:rsid w:val="009F041D"/>
    <w:rsid w:val="00A8386A"/>
    <w:rsid w:val="00B236D5"/>
    <w:rsid w:val="00B27A29"/>
    <w:rsid w:val="00B96B03"/>
    <w:rsid w:val="00BB4709"/>
    <w:rsid w:val="00CC72EF"/>
    <w:rsid w:val="00D3195C"/>
    <w:rsid w:val="00D45965"/>
    <w:rsid w:val="00D52FCE"/>
    <w:rsid w:val="00F710E9"/>
    <w:rsid w:val="00FC2F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861EC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FF3"/>
    <w:pPr>
      <w:tabs>
        <w:tab w:val="center" w:pos="4320"/>
        <w:tab w:val="right" w:pos="8640"/>
      </w:tabs>
    </w:pPr>
  </w:style>
  <w:style w:type="character" w:customStyle="1" w:styleId="HeaderChar">
    <w:name w:val="Header Char"/>
    <w:basedOn w:val="DefaultParagraphFont"/>
    <w:link w:val="Header"/>
    <w:uiPriority w:val="99"/>
    <w:rsid w:val="00FC2FF3"/>
  </w:style>
  <w:style w:type="paragraph" w:styleId="Footer">
    <w:name w:val="footer"/>
    <w:basedOn w:val="Normal"/>
    <w:link w:val="FooterChar"/>
    <w:uiPriority w:val="99"/>
    <w:unhideWhenUsed/>
    <w:rsid w:val="00FC2FF3"/>
    <w:pPr>
      <w:tabs>
        <w:tab w:val="center" w:pos="4320"/>
        <w:tab w:val="right" w:pos="8640"/>
      </w:tabs>
    </w:pPr>
  </w:style>
  <w:style w:type="character" w:customStyle="1" w:styleId="FooterChar">
    <w:name w:val="Footer Char"/>
    <w:basedOn w:val="DefaultParagraphFont"/>
    <w:link w:val="Footer"/>
    <w:uiPriority w:val="99"/>
    <w:rsid w:val="00FC2FF3"/>
  </w:style>
  <w:style w:type="character" w:styleId="PageNumber">
    <w:name w:val="page number"/>
    <w:basedOn w:val="DefaultParagraphFont"/>
    <w:uiPriority w:val="99"/>
    <w:semiHidden/>
    <w:unhideWhenUsed/>
    <w:rsid w:val="00FC2FF3"/>
  </w:style>
  <w:style w:type="character" w:styleId="Hyperlink">
    <w:name w:val="Hyperlink"/>
    <w:basedOn w:val="DefaultParagraphFont"/>
    <w:uiPriority w:val="99"/>
    <w:unhideWhenUsed/>
    <w:rsid w:val="00697C2C"/>
    <w:rPr>
      <w:color w:val="0000FF" w:themeColor="hyperlink"/>
      <w:u w:val="single"/>
    </w:rPr>
  </w:style>
  <w:style w:type="character" w:styleId="FollowedHyperlink">
    <w:name w:val="FollowedHyperlink"/>
    <w:basedOn w:val="DefaultParagraphFont"/>
    <w:uiPriority w:val="99"/>
    <w:semiHidden/>
    <w:unhideWhenUsed/>
    <w:rsid w:val="00697C2C"/>
    <w:rPr>
      <w:color w:val="800080" w:themeColor="followedHyperlink"/>
      <w:u w:val="single"/>
    </w:rPr>
  </w:style>
  <w:style w:type="paragraph" w:styleId="BalloonText">
    <w:name w:val="Balloon Text"/>
    <w:basedOn w:val="Normal"/>
    <w:link w:val="BalloonTextChar"/>
    <w:uiPriority w:val="99"/>
    <w:semiHidden/>
    <w:unhideWhenUsed/>
    <w:rsid w:val="002744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408"/>
    <w:rPr>
      <w:rFonts w:ascii="Lucida Grande" w:hAnsi="Lucida Grande" w:cs="Lucida Grande"/>
      <w:sz w:val="18"/>
      <w:szCs w:val="18"/>
    </w:rPr>
  </w:style>
  <w:style w:type="paragraph" w:styleId="ListParagraph">
    <w:name w:val="List Paragraph"/>
    <w:basedOn w:val="Normal"/>
    <w:uiPriority w:val="34"/>
    <w:qFormat/>
    <w:rsid w:val="000E056E"/>
    <w:pPr>
      <w:ind w:left="720"/>
      <w:contextualSpacing/>
    </w:pPr>
  </w:style>
  <w:style w:type="table" w:styleId="TableGrid">
    <w:name w:val="Table Grid"/>
    <w:basedOn w:val="TableNormal"/>
    <w:uiPriority w:val="59"/>
    <w:rsid w:val="001D6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2FF3"/>
    <w:pPr>
      <w:tabs>
        <w:tab w:val="center" w:pos="4320"/>
        <w:tab w:val="right" w:pos="8640"/>
      </w:tabs>
    </w:pPr>
  </w:style>
  <w:style w:type="character" w:customStyle="1" w:styleId="HeaderChar">
    <w:name w:val="Header Char"/>
    <w:basedOn w:val="DefaultParagraphFont"/>
    <w:link w:val="Header"/>
    <w:uiPriority w:val="99"/>
    <w:rsid w:val="00FC2FF3"/>
  </w:style>
  <w:style w:type="paragraph" w:styleId="Footer">
    <w:name w:val="footer"/>
    <w:basedOn w:val="Normal"/>
    <w:link w:val="FooterChar"/>
    <w:uiPriority w:val="99"/>
    <w:unhideWhenUsed/>
    <w:rsid w:val="00FC2FF3"/>
    <w:pPr>
      <w:tabs>
        <w:tab w:val="center" w:pos="4320"/>
        <w:tab w:val="right" w:pos="8640"/>
      </w:tabs>
    </w:pPr>
  </w:style>
  <w:style w:type="character" w:customStyle="1" w:styleId="FooterChar">
    <w:name w:val="Footer Char"/>
    <w:basedOn w:val="DefaultParagraphFont"/>
    <w:link w:val="Footer"/>
    <w:uiPriority w:val="99"/>
    <w:rsid w:val="00FC2FF3"/>
  </w:style>
  <w:style w:type="character" w:styleId="PageNumber">
    <w:name w:val="page number"/>
    <w:basedOn w:val="DefaultParagraphFont"/>
    <w:uiPriority w:val="99"/>
    <w:semiHidden/>
    <w:unhideWhenUsed/>
    <w:rsid w:val="00FC2FF3"/>
  </w:style>
  <w:style w:type="character" w:styleId="Hyperlink">
    <w:name w:val="Hyperlink"/>
    <w:basedOn w:val="DefaultParagraphFont"/>
    <w:uiPriority w:val="99"/>
    <w:unhideWhenUsed/>
    <w:rsid w:val="00697C2C"/>
    <w:rPr>
      <w:color w:val="0000FF" w:themeColor="hyperlink"/>
      <w:u w:val="single"/>
    </w:rPr>
  </w:style>
  <w:style w:type="character" w:styleId="FollowedHyperlink">
    <w:name w:val="FollowedHyperlink"/>
    <w:basedOn w:val="DefaultParagraphFont"/>
    <w:uiPriority w:val="99"/>
    <w:semiHidden/>
    <w:unhideWhenUsed/>
    <w:rsid w:val="00697C2C"/>
    <w:rPr>
      <w:color w:val="800080" w:themeColor="followedHyperlink"/>
      <w:u w:val="single"/>
    </w:rPr>
  </w:style>
  <w:style w:type="paragraph" w:styleId="BalloonText">
    <w:name w:val="Balloon Text"/>
    <w:basedOn w:val="Normal"/>
    <w:link w:val="BalloonTextChar"/>
    <w:uiPriority w:val="99"/>
    <w:semiHidden/>
    <w:unhideWhenUsed/>
    <w:rsid w:val="002744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4408"/>
    <w:rPr>
      <w:rFonts w:ascii="Lucida Grande" w:hAnsi="Lucida Grande" w:cs="Lucida Grande"/>
      <w:sz w:val="18"/>
      <w:szCs w:val="18"/>
    </w:rPr>
  </w:style>
  <w:style w:type="paragraph" w:styleId="ListParagraph">
    <w:name w:val="List Paragraph"/>
    <w:basedOn w:val="Normal"/>
    <w:uiPriority w:val="34"/>
    <w:qFormat/>
    <w:rsid w:val="000E056E"/>
    <w:pPr>
      <w:ind w:left="720"/>
      <w:contextualSpacing/>
    </w:pPr>
  </w:style>
  <w:style w:type="table" w:styleId="TableGrid">
    <w:name w:val="Table Grid"/>
    <w:basedOn w:val="TableNormal"/>
    <w:uiPriority w:val="59"/>
    <w:rsid w:val="001D60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436141">
      <w:bodyDiv w:val="1"/>
      <w:marLeft w:val="0"/>
      <w:marRight w:val="0"/>
      <w:marTop w:val="0"/>
      <w:marBottom w:val="0"/>
      <w:divBdr>
        <w:top w:val="none" w:sz="0" w:space="0" w:color="auto"/>
        <w:left w:val="none" w:sz="0" w:space="0" w:color="auto"/>
        <w:bottom w:val="none" w:sz="0" w:space="0" w:color="auto"/>
        <w:right w:val="none" w:sz="0" w:space="0" w:color="auto"/>
      </w:divBdr>
    </w:div>
    <w:div w:id="722288765">
      <w:bodyDiv w:val="1"/>
      <w:marLeft w:val="0"/>
      <w:marRight w:val="0"/>
      <w:marTop w:val="0"/>
      <w:marBottom w:val="0"/>
      <w:divBdr>
        <w:top w:val="none" w:sz="0" w:space="0" w:color="auto"/>
        <w:left w:val="none" w:sz="0" w:space="0" w:color="auto"/>
        <w:bottom w:val="none" w:sz="0" w:space="0" w:color="auto"/>
        <w:right w:val="none" w:sz="0" w:space="0" w:color="auto"/>
      </w:divBdr>
    </w:div>
    <w:div w:id="1780176682">
      <w:bodyDiv w:val="1"/>
      <w:marLeft w:val="0"/>
      <w:marRight w:val="0"/>
      <w:marTop w:val="0"/>
      <w:marBottom w:val="0"/>
      <w:divBdr>
        <w:top w:val="none" w:sz="0" w:space="0" w:color="auto"/>
        <w:left w:val="none" w:sz="0" w:space="0" w:color="auto"/>
        <w:bottom w:val="none" w:sz="0" w:space="0" w:color="auto"/>
        <w:right w:val="none" w:sz="0" w:space="0" w:color="auto"/>
      </w:divBdr>
    </w:div>
    <w:div w:id="19904007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hyperlink" Target="http://en.wikipedia.org/wiki/Surgery" TargetMode="External"/><Relationship Id="rId11" Type="http://schemas.openxmlformats.org/officeDocument/2006/relationships/hyperlink" Target="http://en.wikipedia.org/wiki/Pylorus" TargetMode="External"/><Relationship Id="rId12" Type="http://schemas.openxmlformats.org/officeDocument/2006/relationships/image" Target="media/image2.png"/><Relationship Id="rId13" Type="http://schemas.openxmlformats.org/officeDocument/2006/relationships/hyperlink" Target="http://www.drugs.com/" TargetMode="External"/><Relationship Id="rId14" Type="http://schemas.openxmlformats.org/officeDocument/2006/relationships/hyperlink" Target="http://www.mayoclinic.org/diseases-" TargetMode="External"/><Relationship Id="rId15" Type="http://schemas.openxmlformats.org/officeDocument/2006/relationships/hyperlink" Target="http://www.livestrong.com/article/412083-high-levels-of-alkaline-phosphatase-"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glossaryDocument" Target="glossary/document.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F0F54AFD2F6045881D0D7F10B239B4"/>
        <w:category>
          <w:name w:val="General"/>
          <w:gallery w:val="placeholder"/>
        </w:category>
        <w:types>
          <w:type w:val="bbPlcHdr"/>
        </w:types>
        <w:behaviors>
          <w:behavior w:val="content"/>
        </w:behaviors>
        <w:guid w:val="{B4F1D969-DAEF-694C-B545-0714A1679A3A}"/>
      </w:docPartPr>
      <w:docPartBody>
        <w:p w:rsidR="008D3612" w:rsidRDefault="008D3612" w:rsidP="008D3612">
          <w:pPr>
            <w:pStyle w:val="D5F0F54AFD2F6045881D0D7F10B239B4"/>
          </w:pPr>
          <w:r>
            <w:t>[Type text]</w:t>
          </w:r>
        </w:p>
      </w:docPartBody>
    </w:docPart>
    <w:docPart>
      <w:docPartPr>
        <w:name w:val="C5F9573468BA20409EADB9C55107A2FB"/>
        <w:category>
          <w:name w:val="General"/>
          <w:gallery w:val="placeholder"/>
        </w:category>
        <w:types>
          <w:type w:val="bbPlcHdr"/>
        </w:types>
        <w:behaviors>
          <w:behavior w:val="content"/>
        </w:behaviors>
        <w:guid w:val="{CA87EC03-FD18-6642-9D55-628779ACBD2A}"/>
      </w:docPartPr>
      <w:docPartBody>
        <w:p w:rsidR="008D3612" w:rsidRDefault="008D3612" w:rsidP="008D3612">
          <w:pPr>
            <w:pStyle w:val="C5F9573468BA20409EADB9C55107A2FB"/>
          </w:pPr>
          <w:r>
            <w:t>[Type text]</w:t>
          </w:r>
        </w:p>
      </w:docPartBody>
    </w:docPart>
    <w:docPart>
      <w:docPartPr>
        <w:name w:val="CEDFE85DE4B7D841AD6B36B1211644E1"/>
        <w:category>
          <w:name w:val="General"/>
          <w:gallery w:val="placeholder"/>
        </w:category>
        <w:types>
          <w:type w:val="bbPlcHdr"/>
        </w:types>
        <w:behaviors>
          <w:behavior w:val="content"/>
        </w:behaviors>
        <w:guid w:val="{58E20A6D-CF9D-6841-9DDC-691ED51615F1}"/>
      </w:docPartPr>
      <w:docPartBody>
        <w:p w:rsidR="008D3612" w:rsidRDefault="008D3612" w:rsidP="008D3612">
          <w:pPr>
            <w:pStyle w:val="CEDFE85DE4B7D841AD6B36B1211644E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3612"/>
    <w:rsid w:val="008D36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F0F54AFD2F6045881D0D7F10B239B4">
    <w:name w:val="D5F0F54AFD2F6045881D0D7F10B239B4"/>
    <w:rsid w:val="008D3612"/>
  </w:style>
  <w:style w:type="paragraph" w:customStyle="1" w:styleId="C5F9573468BA20409EADB9C55107A2FB">
    <w:name w:val="C5F9573468BA20409EADB9C55107A2FB"/>
    <w:rsid w:val="008D3612"/>
  </w:style>
  <w:style w:type="paragraph" w:customStyle="1" w:styleId="CEDFE85DE4B7D841AD6B36B1211644E1">
    <w:name w:val="CEDFE85DE4B7D841AD6B36B1211644E1"/>
    <w:rsid w:val="008D3612"/>
  </w:style>
  <w:style w:type="paragraph" w:customStyle="1" w:styleId="05318E2C2452674B85AFF743A60340EE">
    <w:name w:val="05318E2C2452674B85AFF743A60340EE"/>
    <w:rsid w:val="008D3612"/>
  </w:style>
  <w:style w:type="paragraph" w:customStyle="1" w:styleId="CF48B291AAB6944B9738E85E32842725">
    <w:name w:val="CF48B291AAB6944B9738E85E32842725"/>
    <w:rsid w:val="008D3612"/>
  </w:style>
  <w:style w:type="paragraph" w:customStyle="1" w:styleId="B5DDDE8096B8C64CA96934D934EA7E34">
    <w:name w:val="B5DDDE8096B8C64CA96934D934EA7E34"/>
    <w:rsid w:val="008D361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F0F54AFD2F6045881D0D7F10B239B4">
    <w:name w:val="D5F0F54AFD2F6045881D0D7F10B239B4"/>
    <w:rsid w:val="008D3612"/>
  </w:style>
  <w:style w:type="paragraph" w:customStyle="1" w:styleId="C5F9573468BA20409EADB9C55107A2FB">
    <w:name w:val="C5F9573468BA20409EADB9C55107A2FB"/>
    <w:rsid w:val="008D3612"/>
  </w:style>
  <w:style w:type="paragraph" w:customStyle="1" w:styleId="CEDFE85DE4B7D841AD6B36B1211644E1">
    <w:name w:val="CEDFE85DE4B7D841AD6B36B1211644E1"/>
    <w:rsid w:val="008D3612"/>
  </w:style>
  <w:style w:type="paragraph" w:customStyle="1" w:styleId="05318E2C2452674B85AFF743A60340EE">
    <w:name w:val="05318E2C2452674B85AFF743A60340EE"/>
    <w:rsid w:val="008D3612"/>
  </w:style>
  <w:style w:type="paragraph" w:customStyle="1" w:styleId="CF48B291AAB6944B9738E85E32842725">
    <w:name w:val="CF48B291AAB6944B9738E85E32842725"/>
    <w:rsid w:val="008D3612"/>
  </w:style>
  <w:style w:type="paragraph" w:customStyle="1" w:styleId="B5DDDE8096B8C64CA96934D934EA7E34">
    <w:name w:val="B5DDDE8096B8C64CA96934D934EA7E34"/>
    <w:rsid w:val="008D36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6BE9E-6B9E-9443-9CCE-EF37D17BB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437</TotalTime>
  <Pages>12</Pages>
  <Words>1951</Words>
  <Characters>11125</Characters>
  <Application>Microsoft Macintosh Word</Application>
  <DocSecurity>0</DocSecurity>
  <Lines>92</Lines>
  <Paragraphs>26</Paragraphs>
  <ScaleCrop>false</ScaleCrop>
  <Company/>
  <LinksUpToDate>false</LinksUpToDate>
  <CharactersWithSpaces>13050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Mariah Guthrie</dc:creator>
  <cp:keywords/>
  <dc:description/>
  <cp:lastModifiedBy>Mariah Guthrie</cp:lastModifiedBy>
  <cp:revision>8</cp:revision>
  <dcterms:created xsi:type="dcterms:W3CDTF">2015-02-08T21:11:00Z</dcterms:created>
  <dcterms:modified xsi:type="dcterms:W3CDTF">2015-02-10T03:06:00Z</dcterms:modified>
</cp:coreProperties>
</file>